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637E" w14:textId="77777777" w:rsidR="00EA60EA" w:rsidRPr="00D07E39" w:rsidRDefault="00E31E08" w:rsidP="00EA60EA">
      <w:pPr>
        <w:ind w:right="104"/>
        <w:jc w:val="right"/>
        <w:rPr>
          <w:b/>
          <w:color w:val="B8CCE4"/>
          <w:sz w:val="16"/>
          <w:szCs w:val="16"/>
        </w:rPr>
      </w:pPr>
      <w:r>
        <w:rPr>
          <w:noProof/>
        </w:rPr>
        <mc:AlternateContent>
          <mc:Choice Requires="wps">
            <w:drawing>
              <wp:anchor distT="0" distB="0" distL="114300" distR="114300" simplePos="0" relativeHeight="251655680" behindDoc="0" locked="0" layoutInCell="1" allowOverlap="1" wp14:anchorId="73ED78FB" wp14:editId="78473708">
                <wp:simplePos x="0" y="0"/>
                <wp:positionH relativeFrom="column">
                  <wp:posOffset>3926840</wp:posOffset>
                </wp:positionH>
                <wp:positionV relativeFrom="paragraph">
                  <wp:posOffset>-685165</wp:posOffset>
                </wp:positionV>
                <wp:extent cx="2686050" cy="711200"/>
                <wp:effectExtent l="0" t="0" r="0" b="0"/>
                <wp:wrapNone/>
                <wp:docPr id="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279555B5" w14:textId="1AC37534"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3B623C">
                              <w:rPr>
                                <w:rFonts w:ascii="ＭＳ 明朝" w:hAnsi="ＭＳ 明朝" w:hint="eastAsia"/>
                                <w:sz w:val="16"/>
                                <w:szCs w:val="16"/>
                              </w:rPr>
                              <w:t>131-0031</w:t>
                            </w:r>
                            <w:r w:rsidRPr="00AC5D88">
                              <w:rPr>
                                <w:rFonts w:ascii="ＭＳ 明朝" w:hAnsi="ＭＳ 明朝"/>
                                <w:sz w:val="16"/>
                                <w:szCs w:val="16"/>
                              </w:rPr>
                              <w:br/>
                            </w:r>
                            <w:r w:rsidR="003B623C">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3B623C">
                              <w:rPr>
                                <w:rFonts w:ascii="ＭＳ 明朝" w:hAnsi="ＭＳ 明朝"/>
                                <w:sz w:val="16"/>
                                <w:szCs w:val="16"/>
                              </w:rPr>
                              <w:t>03-3613-1069</w:t>
                            </w:r>
                            <w:r w:rsidRPr="00AC5D88">
                              <w:rPr>
                                <w:rFonts w:ascii="ＭＳ 明朝" w:hAnsi="ＭＳ 明朝" w:hint="eastAsia"/>
                                <w:sz w:val="16"/>
                                <w:szCs w:val="16"/>
                              </w:rPr>
                              <w:t xml:space="preserve">  ＦＡＸ ： </w:t>
                            </w:r>
                            <w:r w:rsidR="003B623C">
                              <w:rPr>
                                <w:rFonts w:ascii="ＭＳ 明朝" w:hAnsi="ＭＳ 明朝"/>
                                <w:sz w:val="16"/>
                                <w:szCs w:val="16"/>
                              </w:rPr>
                              <w:t>03-3613-1073</w:t>
                            </w:r>
                          </w:p>
                          <w:p w14:paraId="2705D4E6" w14:textId="49B1704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3B623C">
                              <w:rPr>
                                <w:rFonts w:ascii="ＭＳ 明朝" w:hAnsi="ＭＳ 明朝" w:hint="eastAsia"/>
                                <w:sz w:val="16"/>
                                <w:szCs w:val="16"/>
                              </w:rPr>
                              <w:t>tanaka.makoto@beige.plala.or.jp</w:t>
                            </w:r>
                          </w:p>
                          <w:p w14:paraId="25C554B9" w14:textId="77777777" w:rsidR="00DB09EB" w:rsidRPr="00EA60EA" w:rsidRDefault="00DB09EB" w:rsidP="00DB09EB">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D78FB" id="_x0000_t202" coordsize="21600,21600" o:spt="202" path="m,l,21600r21600,l21600,xe">
                <v:stroke joinstyle="miter"/>
                <v:path gradientshapeok="t" o:connecttype="rect"/>
              </v:shapetype>
              <v:shape id="テキスト ボックス 8" o:spid="_x0000_s1026" type="#_x0000_t202" style="position:absolute;left:0;text-align:left;margin-left:309.2pt;margin-top:-53.95pt;width:211.5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" filled="f" stroked="f" strokecolor="green">
                <v:textbox inset="5.85pt,.7pt,5.85pt,.7pt">
                  <w:txbxContent>
                    <w:p w14:paraId="279555B5" w14:textId="1AC37534"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3B623C">
                        <w:rPr>
                          <w:rFonts w:ascii="ＭＳ 明朝" w:hAnsi="ＭＳ 明朝" w:hint="eastAsia"/>
                          <w:sz w:val="16"/>
                          <w:szCs w:val="16"/>
                        </w:rPr>
                        <w:t>131-0031</w:t>
                      </w:r>
                      <w:r w:rsidRPr="00AC5D88">
                        <w:rPr>
                          <w:rFonts w:ascii="ＭＳ 明朝" w:hAnsi="ＭＳ 明朝"/>
                          <w:sz w:val="16"/>
                          <w:szCs w:val="16"/>
                        </w:rPr>
                        <w:br/>
                      </w:r>
                      <w:r w:rsidR="003B623C">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3B623C">
                        <w:rPr>
                          <w:rFonts w:ascii="ＭＳ 明朝" w:hAnsi="ＭＳ 明朝"/>
                          <w:sz w:val="16"/>
                          <w:szCs w:val="16"/>
                        </w:rPr>
                        <w:t>03-3613-1069</w:t>
                      </w:r>
                      <w:r w:rsidRPr="00AC5D88">
                        <w:rPr>
                          <w:rFonts w:ascii="ＭＳ 明朝" w:hAnsi="ＭＳ 明朝" w:hint="eastAsia"/>
                          <w:sz w:val="16"/>
                          <w:szCs w:val="16"/>
                        </w:rPr>
                        <w:t xml:space="preserve">  ＦＡＸ ： </w:t>
                      </w:r>
                      <w:r w:rsidR="003B623C">
                        <w:rPr>
                          <w:rFonts w:ascii="ＭＳ 明朝" w:hAnsi="ＭＳ 明朝"/>
                          <w:sz w:val="16"/>
                          <w:szCs w:val="16"/>
                        </w:rPr>
                        <w:t>03-3613-1073</w:t>
                      </w:r>
                    </w:p>
                    <w:p w14:paraId="2705D4E6" w14:textId="49B1704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3B623C">
                        <w:rPr>
                          <w:rFonts w:ascii="ＭＳ 明朝" w:hAnsi="ＭＳ 明朝" w:hint="eastAsia"/>
                          <w:sz w:val="16"/>
                          <w:szCs w:val="16"/>
                        </w:rPr>
                        <w:t>tanaka.makoto@beige.plala.or.jp</w:t>
                      </w:r>
                    </w:p>
                    <w:p w14:paraId="25C554B9" w14:textId="77777777" w:rsidR="00DB09EB" w:rsidRPr="00EA60EA" w:rsidRDefault="00DB09EB" w:rsidP="00DB09EB">
                      <w:pPr>
                        <w:rPr>
                          <w:b/>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F1725DD" wp14:editId="16148826">
                <wp:simplePos x="0" y="0"/>
                <wp:positionH relativeFrom="column">
                  <wp:posOffset>5220335</wp:posOffset>
                </wp:positionH>
                <wp:positionV relativeFrom="paragraph">
                  <wp:posOffset>-1009650</wp:posOffset>
                </wp:positionV>
                <wp:extent cx="1426210" cy="288925"/>
                <wp:effectExtent l="0" t="0" r="0" b="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7CB17128" w14:textId="77777777" w:rsidR="00EA60EA" w:rsidRPr="00206C38" w:rsidRDefault="0088317C" w:rsidP="00EA60EA">
                            <w:pPr>
                              <w:rPr>
                                <w:b/>
                                <w:color w:val="FFFFFF"/>
                              </w:rPr>
                            </w:pPr>
                            <w:r>
                              <w:rPr>
                                <w:rFonts w:hint="eastAsia"/>
                                <w:b/>
                                <w:color w:val="FFFFFF"/>
                              </w:rPr>
                              <w:t>202</w:t>
                            </w:r>
                            <w:r w:rsidR="004D6BE2">
                              <w:rPr>
                                <w:b/>
                                <w:color w:val="FFFFFF"/>
                              </w:rPr>
                              <w:t>1</w:t>
                            </w:r>
                            <w:r w:rsidR="00EA60EA" w:rsidRPr="00206C38">
                              <w:rPr>
                                <w:rFonts w:hint="eastAsia"/>
                                <w:b/>
                                <w:color w:val="FFFFFF"/>
                              </w:rPr>
                              <w:t>年</w:t>
                            </w:r>
                            <w:r w:rsidR="0095118D">
                              <w:rPr>
                                <w:b/>
                                <w:color w:val="FFFFFF"/>
                              </w:rPr>
                              <w:t>2</w:t>
                            </w:r>
                            <w:r w:rsidR="00EA60EA" w:rsidRPr="00206C38">
                              <w:rPr>
                                <w:rFonts w:hint="eastAsia"/>
                                <w:b/>
                                <w:color w:val="FFFFFF"/>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25DD" id="テキスト ボックス 3" o:spid="_x0000_s1027" type="#_x0000_t202" style="position:absolute;left:0;text-align:left;margin-left:411.05pt;margin-top:-79.5pt;width:112.3pt;height: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" filled="f" stroked="f" strokecolor="green">
                <v:textbox inset="5.85pt,.7pt,5.85pt,.7pt">
                  <w:txbxContent>
                    <w:p w14:paraId="7CB17128" w14:textId="77777777" w:rsidR="00EA60EA" w:rsidRPr="00206C38" w:rsidRDefault="0088317C" w:rsidP="00EA60EA">
                      <w:pPr>
                        <w:rPr>
                          <w:b/>
                          <w:color w:val="FFFFFF"/>
                        </w:rPr>
                      </w:pPr>
                      <w:r>
                        <w:rPr>
                          <w:rFonts w:hint="eastAsia"/>
                          <w:b/>
                          <w:color w:val="FFFFFF"/>
                        </w:rPr>
                        <w:t>202</w:t>
                      </w:r>
                      <w:r w:rsidR="004D6BE2">
                        <w:rPr>
                          <w:b/>
                          <w:color w:val="FFFFFF"/>
                        </w:rPr>
                        <w:t>1</w:t>
                      </w:r>
                      <w:r w:rsidR="00EA60EA" w:rsidRPr="00206C38">
                        <w:rPr>
                          <w:rFonts w:hint="eastAsia"/>
                          <w:b/>
                          <w:color w:val="FFFFFF"/>
                        </w:rPr>
                        <w:t>年</w:t>
                      </w:r>
                      <w:r w:rsidR="0095118D">
                        <w:rPr>
                          <w:b/>
                          <w:color w:val="FFFFFF"/>
                        </w:rPr>
                        <w:t>2</w:t>
                      </w:r>
                      <w:r w:rsidR="00EA60EA" w:rsidRPr="00206C38">
                        <w:rPr>
                          <w:rFonts w:hint="eastAsia"/>
                          <w:b/>
                          <w:color w:val="FFFFFF"/>
                        </w:rPr>
                        <w:t>月号</w:t>
                      </w:r>
                    </w:p>
                  </w:txbxContent>
                </v:textbox>
              </v:shape>
            </w:pict>
          </mc:Fallback>
        </mc:AlternateContent>
      </w:r>
    </w:p>
    <w:p w14:paraId="0ADAD9BB" w14:textId="77777777" w:rsidR="00EA60EA" w:rsidRPr="004C7394" w:rsidRDefault="009B1915" w:rsidP="00DB09EB">
      <w:pPr>
        <w:wordWrap w:val="0"/>
        <w:ind w:right="944"/>
        <w:rPr>
          <w:b/>
          <w:color w:val="FF00FF"/>
          <w:szCs w:val="16"/>
        </w:rPr>
      </w:pPr>
      <w:r>
        <w:rPr>
          <w:b/>
          <w:noProof/>
          <w:color w:val="FF00FF"/>
          <w:szCs w:val="16"/>
        </w:rPr>
        <mc:AlternateContent>
          <mc:Choice Requires="wps">
            <w:drawing>
              <wp:anchor distT="0" distB="0" distL="114300" distR="114300" simplePos="0" relativeHeight="251656704" behindDoc="0" locked="0" layoutInCell="1" allowOverlap="1" wp14:anchorId="2CB7CCC2" wp14:editId="2236F5BC">
                <wp:simplePos x="0" y="0"/>
                <wp:positionH relativeFrom="column">
                  <wp:posOffset>466725</wp:posOffset>
                </wp:positionH>
                <wp:positionV relativeFrom="paragraph">
                  <wp:posOffset>20955</wp:posOffset>
                </wp:positionV>
                <wp:extent cx="5895975" cy="962025"/>
                <wp:effectExtent l="0" t="0" r="9525" b="9525"/>
                <wp:wrapSquare wrapText="bothSides"/>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316E8" w14:textId="08CC07D0" w:rsidR="00894376" w:rsidRPr="003B623C" w:rsidRDefault="003B623C" w:rsidP="003B623C">
                            <w:pPr>
                              <w:pStyle w:val="Web"/>
                              <w:spacing w:before="0" w:beforeAutospacing="0" w:after="0" w:afterAutospacing="0"/>
                              <w:jc w:val="center"/>
                              <w:rPr>
                                <w:rFonts w:ascii="ＭＳ 明朝" w:eastAsia="ＭＳ 明朝" w:hAnsi="ＭＳ 明朝"/>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pPr>
                            <w:r>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2E345C">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wps:txbx>
                      <wps:bodyPr rot="0" vert="horz" wrap="square" lIns="74295" tIns="8890" rIns="74295" bIns="8890" numCol="1" anchor="t" anchorCtr="0" upright="1">
                        <a:prstTxWarp prst="textChevron">
                          <a:avLst/>
                        </a:prstTxWarp>
                        <a:noAutofit/>
                      </wps:bodyPr>
                    </wps:wsp>
                  </a:graphicData>
                </a:graphic>
                <wp14:sizeRelH relativeFrom="page">
                  <wp14:pctWidth>0</wp14:pctWidth>
                </wp14:sizeRelH>
                <wp14:sizeRelV relativeFrom="page">
                  <wp14:pctHeight>0</wp14:pctHeight>
                </wp14:sizeRelV>
              </wp:anchor>
            </w:drawing>
          </mc:Choice>
          <mc:Fallback>
            <w:pict>
              <v:rect w14:anchorId="2CB7CCC2" id="Rectangle 24" o:spid="_x0000_s1028" style="position:absolute;left:0;text-align:left;margin-left:36.75pt;margin-top:1.65pt;width:464.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" stroked="f">
                <v:textbox inset="5.85pt,.7pt,5.85pt,.7pt">
                  <w:txbxContent>
                    <w:p w14:paraId="774316E8" w14:textId="08CC07D0" w:rsidR="00894376" w:rsidRPr="003B623C" w:rsidRDefault="003B623C" w:rsidP="003B623C">
                      <w:pPr>
                        <w:pStyle w:val="Web"/>
                        <w:spacing w:before="0" w:beforeAutospacing="0" w:after="0" w:afterAutospacing="0"/>
                        <w:jc w:val="center"/>
                        <w:rPr>
                          <w:rFonts w:ascii="ＭＳ 明朝" w:eastAsia="ＭＳ 明朝" w:hAnsi="ＭＳ 明朝"/>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pPr>
                      <w:r>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2E345C">
                        <w:rPr>
                          <w:rFonts w:ascii="ＭＳ 明朝" w:eastAsia="ＭＳ 明朝" w:hAnsi="ＭＳ 明朝" w:hint="eastAsia"/>
                          <w:color w:val="2F5496" w:themeColor="accent5" w:themeShade="BF"/>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v:textbox>
                <w10:wrap type="square"/>
              </v:rect>
            </w:pict>
          </mc:Fallback>
        </mc:AlternateContent>
      </w:r>
    </w:p>
    <w:p w14:paraId="08DF7F47" w14:textId="77777777" w:rsidR="00DB09EB" w:rsidRPr="00DB09EB" w:rsidRDefault="00DB09EB" w:rsidP="00DB09EB">
      <w:pPr>
        <w:ind w:right="948"/>
        <w:rPr>
          <w:b/>
          <w:color w:val="FF00FF"/>
          <w:szCs w:val="16"/>
        </w:rPr>
      </w:pPr>
    </w:p>
    <w:p w14:paraId="01227DF2" w14:textId="77777777" w:rsidR="00DB09EB" w:rsidRDefault="00DB09EB"/>
    <w:p w14:paraId="23465467" w14:textId="77777777" w:rsidR="00894376" w:rsidRDefault="00894376"/>
    <w:p w14:paraId="5C20C2B1" w14:textId="77777777" w:rsidR="00894376" w:rsidRDefault="00894376"/>
    <w:p w14:paraId="6FD9EC62" w14:textId="77777777" w:rsidR="00894376" w:rsidRDefault="00894376"/>
    <w:p w14:paraId="164E594D" w14:textId="77777777" w:rsidR="00EF2C65" w:rsidRDefault="00EF2C65"/>
    <w:p w14:paraId="56C48F73" w14:textId="77777777" w:rsidR="00EF2C65" w:rsidRDefault="002E345C">
      <w:r w:rsidRPr="0013460A">
        <w:rPr>
          <w:noProof/>
        </w:rPr>
        <w:drawing>
          <wp:anchor distT="0" distB="180340" distL="114300" distR="114300" simplePos="0" relativeHeight="251659264" behindDoc="0" locked="0" layoutInCell="1" allowOverlap="1" wp14:anchorId="317DFD2C" wp14:editId="49664C96">
            <wp:simplePos x="0" y="0"/>
            <wp:positionH relativeFrom="column">
              <wp:posOffset>3790950</wp:posOffset>
            </wp:positionH>
            <wp:positionV relativeFrom="paragraph">
              <wp:posOffset>177800</wp:posOffset>
            </wp:positionV>
            <wp:extent cx="2513965" cy="1790065"/>
            <wp:effectExtent l="0" t="0" r="635" b="635"/>
            <wp:wrapTopAndBottom/>
            <wp:docPr id="19" name="図 19" descr="C:\Users\kumagai.n\Desktop\２\ILM02_DB0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magai.n\Desktop\２\ILM02_DB02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965" cy="179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01C9F" w14:textId="77777777" w:rsidR="00EF2C65" w:rsidRDefault="00EF2C65">
      <w:pPr>
        <w:sectPr w:rsidR="00EF2C65" w:rsidSect="008F6AA5">
          <w:headerReference w:type="default" r:id="rId9"/>
          <w:footerReference w:type="default" r:id="rId10"/>
          <w:headerReference w:type="first" r:id="rId11"/>
          <w:footerReference w:type="first" r:id="rId12"/>
          <w:pgSz w:w="11907" w:h="16839" w:code="9"/>
          <w:pgMar w:top="720" w:right="720" w:bottom="720" w:left="720" w:header="851" w:footer="992" w:gutter="0"/>
          <w:paperSrc w:first="7" w:other="7"/>
          <w:cols w:space="425"/>
          <w:titlePg/>
          <w:docGrid w:linePitch="360"/>
        </w:sectPr>
      </w:pPr>
    </w:p>
    <w:p w14:paraId="5E16E48A" w14:textId="77777777" w:rsidR="00EA60EA" w:rsidRDefault="00E31E08">
      <w:r w:rsidRPr="00F813BE">
        <w:rPr>
          <w:noProof/>
        </w:rPr>
        <mc:AlternateContent>
          <mc:Choice Requires="wps">
            <w:drawing>
              <wp:inline distT="0" distB="0" distL="0" distR="0" wp14:anchorId="7494FAE5" wp14:editId="126A0C52">
                <wp:extent cx="2838450" cy="513715"/>
                <wp:effectExtent l="19050" t="19050" r="38100" b="57785"/>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13715"/>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257F17C3" w14:textId="77777777" w:rsidR="00EA60EA" w:rsidRPr="006611C2" w:rsidRDefault="00E43F8D" w:rsidP="00C74ABC">
                            <w:pPr>
                              <w:rPr>
                                <w:b/>
                                <w:bCs/>
                                <w:color w:val="FFFFFF"/>
                                <w:sz w:val="24"/>
                              </w:rPr>
                            </w:pPr>
                            <w:r w:rsidRPr="00E43F8D">
                              <w:rPr>
                                <w:rFonts w:hint="eastAsia"/>
                                <w:b/>
                                <w:bCs/>
                                <w:color w:val="FFFFFF"/>
                                <w:sz w:val="24"/>
                              </w:rPr>
                              <w:t>企業の同一労働同一賃金への対応状況は？</w:t>
                            </w:r>
                          </w:p>
                        </w:txbxContent>
                      </wps:txbx>
                      <wps:bodyPr rot="0" vert="horz" wrap="square" lIns="74295" tIns="8890" rIns="74295" bIns="8890" anchor="t" anchorCtr="0" upright="1">
                        <a:noAutofit/>
                      </wps:bodyPr>
                    </wps:wsp>
                  </a:graphicData>
                </a:graphic>
              </wp:inline>
            </w:drawing>
          </mc:Choice>
          <mc:Fallback>
            <w:pict>
              <v:rect w14:anchorId="7494FAE5" id="正方形/長方形 7" o:spid="_x0000_s1029" style="width:223.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" fillcolor="#2f5496 [2408]" strokecolor="#f2f2f2" strokeweight="3pt">
                <v:shadow on="t" color="#b6dde8" opacity=".5" offset="1pt"/>
                <v:textbox inset="5.85pt,.7pt,5.85pt,.7pt">
                  <w:txbxContent>
                    <w:p w14:paraId="257F17C3" w14:textId="77777777" w:rsidR="00EA60EA" w:rsidRPr="006611C2" w:rsidRDefault="00E43F8D" w:rsidP="00C74ABC">
                      <w:pPr>
                        <w:rPr>
                          <w:b/>
                          <w:bCs/>
                          <w:color w:val="FFFFFF"/>
                          <w:sz w:val="24"/>
                        </w:rPr>
                      </w:pPr>
                      <w:r w:rsidRPr="00E43F8D">
                        <w:rPr>
                          <w:rFonts w:hint="eastAsia"/>
                          <w:b/>
                          <w:bCs/>
                          <w:color w:val="FFFFFF"/>
                          <w:sz w:val="24"/>
                        </w:rPr>
                        <w:t>企業の同一労働同一賃金への対応状況は？</w:t>
                      </w:r>
                    </w:p>
                  </w:txbxContent>
                </v:textbox>
                <w10:anchorlock/>
              </v:rect>
            </w:pict>
          </mc:Fallback>
        </mc:AlternateContent>
      </w:r>
    </w:p>
    <w:p w14:paraId="2F4A67BD" w14:textId="77777777" w:rsidR="00EA60EA" w:rsidRDefault="00EA60EA"/>
    <w:p w14:paraId="547A7CD3" w14:textId="77777777" w:rsidR="0006018D" w:rsidRPr="0006018D" w:rsidRDefault="0006018D" w:rsidP="0006018D">
      <w:pPr>
        <w:rPr>
          <w:rFonts w:ascii="ＭＳ 明朝" w:hAnsi="ＭＳ 明朝" w:cs="ＭＳ Ｐゴシック"/>
          <w:b/>
          <w:bCs/>
          <w:color w:val="0A0A03"/>
          <w:kern w:val="0"/>
          <w:szCs w:val="21"/>
        </w:rPr>
      </w:pPr>
      <w:r w:rsidRPr="0006018D">
        <w:rPr>
          <w:rFonts w:ascii="ＭＳ 明朝" w:hAnsi="ＭＳ 明朝" w:cs="ＭＳ Ｐゴシック" w:hint="eastAsia"/>
          <w:b/>
          <w:bCs/>
          <w:color w:val="0A0A03"/>
          <w:kern w:val="0"/>
          <w:szCs w:val="21"/>
        </w:rPr>
        <w:t>◆４月から全面施行「同一労働同一賃金」</w:t>
      </w:r>
    </w:p>
    <w:p w14:paraId="7A138935" w14:textId="77777777" w:rsidR="0006018D" w:rsidRPr="00A0512F" w:rsidRDefault="0006018D" w:rsidP="0006018D">
      <w:pPr>
        <w:ind w:firstLineChars="100" w:firstLine="210"/>
        <w:rPr>
          <w:rFonts w:ascii="ＭＳ 明朝" w:hAnsi="ＭＳ 明朝" w:cs="ＭＳ Ｐゴシック"/>
          <w:bCs/>
          <w:color w:val="0A0A03"/>
          <w:kern w:val="0"/>
          <w:szCs w:val="21"/>
        </w:rPr>
      </w:pPr>
      <w:r w:rsidRPr="00A0512F">
        <w:rPr>
          <w:rFonts w:ascii="ＭＳ 明朝" w:hAnsi="ＭＳ 明朝" w:cs="ＭＳ Ｐゴシック" w:hint="eastAsia"/>
          <w:bCs/>
          <w:color w:val="0A0A03"/>
          <w:kern w:val="0"/>
          <w:szCs w:val="21"/>
        </w:rPr>
        <w:t>パートタイム・有期雇用労働法の施行に伴って、企業には正社員と非正規雇用労働者の間の不合理な待遇差の解消等が求められています。</w:t>
      </w:r>
      <w:r>
        <w:rPr>
          <w:rFonts w:ascii="ＭＳ 明朝" w:hAnsi="ＭＳ 明朝" w:cs="ＭＳ Ｐゴシック" w:hint="eastAsia"/>
          <w:bCs/>
          <w:color w:val="0A0A03"/>
          <w:kern w:val="0"/>
          <w:szCs w:val="21"/>
        </w:rPr>
        <w:t>2021</w:t>
      </w:r>
      <w:r w:rsidRPr="00A0512F">
        <w:rPr>
          <w:rFonts w:ascii="ＭＳ 明朝" w:hAnsi="ＭＳ 明朝" w:cs="ＭＳ Ｐゴシック" w:hint="eastAsia"/>
          <w:bCs/>
          <w:color w:val="0A0A03"/>
          <w:kern w:val="0"/>
          <w:szCs w:val="21"/>
        </w:rPr>
        <w:t>年４月から中小企業にも全面的に適用されるこの「同一労働同一賃金」。完全施行を前に準備を進めている企業も多いところです。企業の対応状況はどのようになっている</w:t>
      </w:r>
      <w:r>
        <w:rPr>
          <w:rFonts w:ascii="ＭＳ 明朝" w:hAnsi="ＭＳ 明朝" w:cs="ＭＳ Ｐゴシック" w:hint="eastAsia"/>
          <w:bCs/>
          <w:color w:val="0A0A03"/>
          <w:kern w:val="0"/>
          <w:szCs w:val="21"/>
        </w:rPr>
        <w:t>の</w:t>
      </w:r>
      <w:r w:rsidRPr="00A0512F">
        <w:rPr>
          <w:rFonts w:ascii="ＭＳ 明朝" w:hAnsi="ＭＳ 明朝" w:cs="ＭＳ Ｐゴシック" w:hint="eastAsia"/>
          <w:bCs/>
          <w:color w:val="0A0A03"/>
          <w:kern w:val="0"/>
          <w:szCs w:val="21"/>
        </w:rPr>
        <w:t>でしょうか。</w:t>
      </w:r>
    </w:p>
    <w:p w14:paraId="5A83BF4C" w14:textId="77777777" w:rsidR="0006018D" w:rsidRPr="00A0512F" w:rsidRDefault="0006018D" w:rsidP="0006018D">
      <w:pPr>
        <w:rPr>
          <w:rFonts w:ascii="ＭＳ 明朝" w:hAnsi="ＭＳ 明朝" w:cs="ＭＳ Ｐゴシック"/>
          <w:bCs/>
          <w:color w:val="0A0A03"/>
          <w:kern w:val="0"/>
          <w:szCs w:val="21"/>
        </w:rPr>
      </w:pPr>
    </w:p>
    <w:p w14:paraId="0B4EA8FE" w14:textId="77777777" w:rsidR="0006018D" w:rsidRPr="0006018D" w:rsidRDefault="0006018D" w:rsidP="0006018D">
      <w:pPr>
        <w:rPr>
          <w:rFonts w:ascii="ＭＳ 明朝" w:hAnsi="ＭＳ 明朝" w:cs="ＭＳ Ｐゴシック"/>
          <w:b/>
          <w:bCs/>
          <w:color w:val="0A0A03"/>
          <w:kern w:val="0"/>
          <w:szCs w:val="21"/>
        </w:rPr>
      </w:pPr>
      <w:r w:rsidRPr="0006018D">
        <w:rPr>
          <w:rFonts w:ascii="ＭＳ 明朝" w:hAnsi="ＭＳ 明朝" w:cs="ＭＳ Ｐゴシック" w:hint="eastAsia"/>
          <w:b/>
          <w:bCs/>
          <w:color w:val="0A0A03"/>
          <w:kern w:val="0"/>
          <w:szCs w:val="21"/>
        </w:rPr>
        <w:t>◆「同一労働同一賃金」ルール　認知度は６割</w:t>
      </w:r>
    </w:p>
    <w:p w14:paraId="63B5DEB4" w14:textId="77777777" w:rsidR="0006018D" w:rsidRPr="00A0512F" w:rsidRDefault="0006018D" w:rsidP="0006018D">
      <w:pPr>
        <w:ind w:firstLineChars="100" w:firstLine="210"/>
        <w:rPr>
          <w:rFonts w:ascii="ＭＳ 明朝" w:hAnsi="ＭＳ 明朝" w:cs="ＭＳ Ｐゴシック"/>
          <w:bCs/>
          <w:color w:val="0A0A03"/>
          <w:kern w:val="0"/>
          <w:szCs w:val="21"/>
        </w:rPr>
      </w:pPr>
      <w:r w:rsidRPr="00A0512F">
        <w:rPr>
          <w:rFonts w:ascii="ＭＳ 明朝" w:hAnsi="ＭＳ 明朝" w:cs="ＭＳ Ｐゴシック" w:hint="eastAsia"/>
          <w:bCs/>
          <w:color w:val="0A0A03"/>
          <w:kern w:val="0"/>
          <w:szCs w:val="21"/>
        </w:rPr>
        <w:t>独立行政法人 労働政策研究・研修機構が実施した調査（10 月</w:t>
      </w:r>
      <w:r>
        <w:rPr>
          <w:rFonts w:ascii="ＭＳ 明朝" w:hAnsi="ＭＳ 明朝" w:cs="ＭＳ Ｐゴシック" w:hint="eastAsia"/>
          <w:bCs/>
          <w:color w:val="0A0A03"/>
          <w:kern w:val="0"/>
          <w:szCs w:val="21"/>
        </w:rPr>
        <w:t>１</w:t>
      </w:r>
      <w:r w:rsidRPr="00A0512F">
        <w:rPr>
          <w:rFonts w:ascii="ＭＳ 明朝" w:hAnsi="ＭＳ 明朝" w:cs="ＭＳ Ｐゴシック" w:hint="eastAsia"/>
          <w:bCs/>
          <w:color w:val="0A0A03"/>
          <w:kern w:val="0"/>
          <w:szCs w:val="21"/>
        </w:rPr>
        <w:t>日現在の状況について調査。有効回答数（有効回答率） 9,027 社（45.1％））によれば、同一労働同一賃金ルールについて「内容を知っている｣との回答が６割超となっています（大企業（常用雇用者 301人以上）で93.6％、中小企業（同 300人以下）で63.3％）。｢内容はわからないが、同一労働同一賃金という文言は聞いたことがある｣は31.4％（大企業5.2％、中小企業32.6％）となっており、適用前の中小企業ではまだ周知が不十分である状況もわかります。</w:t>
      </w:r>
    </w:p>
    <w:p w14:paraId="532D95B4" w14:textId="77777777" w:rsidR="0006018D" w:rsidRPr="00A0512F" w:rsidRDefault="0006018D" w:rsidP="0006018D">
      <w:pPr>
        <w:rPr>
          <w:rFonts w:ascii="ＭＳ 明朝" w:hAnsi="ＭＳ 明朝" w:cs="ＭＳ Ｐゴシック"/>
          <w:bCs/>
          <w:color w:val="0A0A03"/>
          <w:kern w:val="0"/>
          <w:szCs w:val="21"/>
        </w:rPr>
      </w:pPr>
    </w:p>
    <w:p w14:paraId="16D4ECF7" w14:textId="77777777" w:rsidR="0006018D" w:rsidRPr="0006018D" w:rsidRDefault="0006018D" w:rsidP="0006018D">
      <w:pPr>
        <w:rPr>
          <w:rFonts w:ascii="ＭＳ 明朝" w:hAnsi="ＭＳ 明朝" w:cs="ＭＳ Ｐゴシック"/>
          <w:b/>
          <w:bCs/>
          <w:color w:val="0A0A03"/>
          <w:kern w:val="0"/>
          <w:szCs w:val="21"/>
        </w:rPr>
      </w:pPr>
      <w:r w:rsidRPr="0006018D">
        <w:rPr>
          <w:rFonts w:ascii="ＭＳ 明朝" w:hAnsi="ＭＳ 明朝" w:cs="ＭＳ Ｐゴシック" w:hint="eastAsia"/>
          <w:b/>
          <w:bCs/>
          <w:color w:val="0A0A03"/>
          <w:kern w:val="0"/>
          <w:szCs w:val="21"/>
        </w:rPr>
        <w:t>◆対応完了は約15％</w:t>
      </w:r>
    </w:p>
    <w:p w14:paraId="019379A7" w14:textId="77777777" w:rsidR="0006018D" w:rsidRPr="00A0512F" w:rsidRDefault="0006018D" w:rsidP="0006018D">
      <w:pPr>
        <w:ind w:firstLineChars="100" w:firstLine="210"/>
        <w:rPr>
          <w:rFonts w:ascii="ＭＳ 明朝" w:hAnsi="ＭＳ 明朝" w:cs="ＭＳ Ｐゴシック"/>
          <w:bCs/>
          <w:color w:val="0A0A03"/>
          <w:kern w:val="0"/>
          <w:szCs w:val="21"/>
        </w:rPr>
      </w:pPr>
      <w:r w:rsidRPr="00A0512F">
        <w:rPr>
          <w:rFonts w:ascii="ＭＳ 明朝" w:hAnsi="ＭＳ 明朝" w:cs="ＭＳ Ｐゴシック" w:hint="eastAsia"/>
          <w:bCs/>
          <w:color w:val="0A0A03"/>
          <w:kern w:val="0"/>
          <w:szCs w:val="21"/>
        </w:rPr>
        <w:t>同調査によれば、同一労働同一賃金ルールへの対応（雇用管理の見直し）について、｢既に必要な見直しを行った（対応完了）｣が14.9％（大企業27.5％、中小企業14.1％）、｢現在、必要な見直しを行っている（対応中）｣が11.5％（大企業23.9％、中小企業10.8％）、｢今後の見直しに向けて検討中（対応予定）｣が19.5％（大企業 25.7％、中小企業 19.3％）となっています。約半数が「必要な見直しを行った・行っている、または検討中」である一方、「従来通りで見直しの必要なし（対応完了）」が34.1％（大企業16.5％、中小企業35.1％）、｢対応方針は、未定・わからない｣が19.4％（大企業6.4％、中小企業20.1％）となっており、まだ手をつけていないという企業も多いようです。</w:t>
      </w:r>
    </w:p>
    <w:p w14:paraId="11AEBECF" w14:textId="77777777" w:rsidR="0006018D" w:rsidRPr="0006018D" w:rsidRDefault="0006018D" w:rsidP="0006018D">
      <w:pPr>
        <w:rPr>
          <w:rFonts w:ascii="ＭＳ 明朝" w:hAnsi="ＭＳ 明朝" w:cs="ＭＳ Ｐゴシック"/>
          <w:b/>
          <w:bCs/>
          <w:color w:val="0A0A03"/>
          <w:kern w:val="0"/>
          <w:szCs w:val="21"/>
        </w:rPr>
      </w:pPr>
      <w:r w:rsidRPr="0006018D">
        <w:rPr>
          <w:rFonts w:ascii="ＭＳ 明朝" w:hAnsi="ＭＳ 明朝" w:cs="ＭＳ Ｐゴシック" w:hint="eastAsia"/>
          <w:b/>
          <w:bCs/>
          <w:color w:val="0A0A03"/>
          <w:kern w:val="0"/>
          <w:szCs w:val="21"/>
        </w:rPr>
        <w:t>◆不合理な待遇差禁止義務への対応が４割</w:t>
      </w:r>
    </w:p>
    <w:p w14:paraId="77DAB515" w14:textId="45389554" w:rsidR="0006018D" w:rsidRPr="00A0512F" w:rsidRDefault="0006018D" w:rsidP="0006018D">
      <w:pPr>
        <w:ind w:firstLineChars="100" w:firstLine="210"/>
        <w:rPr>
          <w:rFonts w:ascii="ＭＳ 明朝" w:hAnsi="ＭＳ 明朝" w:cs="ＭＳ Ｐゴシック"/>
          <w:bCs/>
          <w:color w:val="0A0A03"/>
          <w:kern w:val="0"/>
          <w:szCs w:val="21"/>
        </w:rPr>
      </w:pPr>
      <w:r w:rsidRPr="00A0512F">
        <w:rPr>
          <w:rFonts w:ascii="ＭＳ 明朝" w:hAnsi="ＭＳ 明朝" w:cs="ＭＳ Ｐゴシック" w:hint="eastAsia"/>
          <w:bCs/>
          <w:color w:val="0A0A03"/>
          <w:kern w:val="0"/>
          <w:szCs w:val="21"/>
        </w:rPr>
        <w:t>対応策にも様々ありますが、本調査では（複数回答）、｢左記（正社員と職務・人材活用とも同じ）以外のパート・有期社員の待遇の見直し（不合理な待遇差禁止義務への対応）｣が</w:t>
      </w:r>
      <w:r>
        <w:rPr>
          <w:rFonts w:ascii="ＭＳ 明朝" w:hAnsi="ＭＳ 明朝" w:cs="ＭＳ Ｐゴシック" w:hint="eastAsia"/>
          <w:bCs/>
          <w:color w:val="0A0A03"/>
          <w:kern w:val="0"/>
          <w:szCs w:val="21"/>
        </w:rPr>
        <w:t>４</w:t>
      </w:r>
      <w:r w:rsidRPr="00A0512F">
        <w:rPr>
          <w:rFonts w:ascii="ＭＳ 明朝" w:hAnsi="ＭＳ 明朝" w:cs="ＭＳ Ｐゴシック" w:hint="eastAsia"/>
          <w:bCs/>
          <w:color w:val="0A0A03"/>
          <w:kern w:val="0"/>
          <w:szCs w:val="21"/>
        </w:rPr>
        <w:t>割を超え（42.9％）、｢正社員とパート・有期社員の、職務分離や人材活用の違いの明確化｣（19.4％）、｢正社員と職務・人材活用とも同じパート・有期社員の待遇の見直し（差別的取扱い禁止義務への対応）｣（18.8％）、｢就業規則や労使協定の改定｣（18.6％）、｢労働条件（正社員との待遇差の内容・</w:t>
      </w:r>
      <w:r w:rsidR="003B623C">
        <w:rPr>
          <w:rFonts w:ascii="ＭＳ 明朝" w:hAnsi="ＭＳ 明朝" w:cs="ＭＳ Ｐゴシック" w:hint="eastAsia"/>
          <w:bCs/>
          <w:color w:val="0A0A03"/>
          <w:kern w:val="0"/>
          <w:szCs w:val="21"/>
        </w:rPr>
        <w:t>-</w:t>
      </w:r>
      <w:r w:rsidRPr="00A0512F">
        <w:rPr>
          <w:rFonts w:ascii="ＭＳ 明朝" w:hAnsi="ＭＳ 明朝" w:cs="ＭＳ Ｐゴシック" w:hint="eastAsia"/>
          <w:bCs/>
          <w:color w:val="0A0A03"/>
          <w:kern w:val="0"/>
          <w:szCs w:val="21"/>
        </w:rPr>
        <w:t>理由を含む）の明示や説明｣（17.0％）、「パート・有期社員の正社員化や正社員転換制度の導入・拡充」（12.8％）、｢正社員を含めた待遇の整理や人事制度の改定｣（10.7％）、「正社員の待遇の見直し（引下げ等）」（6.1％）等が続いています。</w:t>
      </w:r>
    </w:p>
    <w:p w14:paraId="1C61E094" w14:textId="77777777" w:rsidR="0006018D" w:rsidRDefault="0006018D" w:rsidP="0006018D">
      <w:pPr>
        <w:ind w:firstLineChars="100" w:firstLine="210"/>
        <w:rPr>
          <w:rFonts w:ascii="ＭＳ 明朝" w:hAnsi="ＭＳ 明朝" w:cs="ＭＳ Ｐゴシック"/>
          <w:bCs/>
          <w:color w:val="0A0A03"/>
          <w:kern w:val="0"/>
          <w:szCs w:val="21"/>
        </w:rPr>
      </w:pPr>
      <w:r w:rsidRPr="00A0512F">
        <w:rPr>
          <w:rFonts w:ascii="ＭＳ 明朝" w:hAnsi="ＭＳ 明朝" w:cs="ＭＳ Ｐゴシック" w:hint="eastAsia"/>
          <w:bCs/>
          <w:color w:val="0A0A03"/>
          <w:kern w:val="0"/>
          <w:szCs w:val="21"/>
        </w:rPr>
        <w:t>これからという企業も、自社の状況をみながら具体的な対応を検討していきたいところです。</w:t>
      </w:r>
    </w:p>
    <w:p w14:paraId="71F145E2" w14:textId="77777777" w:rsidR="0006018D" w:rsidRDefault="0006018D" w:rsidP="0006018D">
      <w:pPr>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w:t>
      </w:r>
      <w:r w:rsidRPr="00A0512F">
        <w:rPr>
          <w:rFonts w:ascii="ＭＳ 明朝" w:hAnsi="ＭＳ 明朝" w:cs="ＭＳ Ｐゴシック" w:hint="eastAsia"/>
          <w:bCs/>
          <w:color w:val="0A0A03"/>
          <w:kern w:val="0"/>
          <w:szCs w:val="21"/>
        </w:rPr>
        <w:t>独立行政法人 労働政策研究・研修機構</w:t>
      </w:r>
      <w:r>
        <w:rPr>
          <w:rFonts w:ascii="ＭＳ 明朝" w:hAnsi="ＭＳ 明朝" w:cs="ＭＳ Ｐゴシック" w:hint="eastAsia"/>
          <w:bCs/>
          <w:color w:val="0A0A03"/>
          <w:kern w:val="0"/>
          <w:szCs w:val="21"/>
        </w:rPr>
        <w:t>「『</w:t>
      </w:r>
      <w:r w:rsidRPr="00BC19F3">
        <w:rPr>
          <w:rFonts w:ascii="ＭＳ 明朝" w:hAnsi="ＭＳ 明朝" w:cs="ＭＳ Ｐゴシック" w:hint="eastAsia"/>
          <w:bCs/>
          <w:color w:val="0A0A03"/>
          <w:kern w:val="0"/>
          <w:szCs w:val="21"/>
        </w:rPr>
        <w:t>パートタイム・有期契約労働者の雇用状況等に関する調査</w:t>
      </w:r>
      <w:r>
        <w:rPr>
          <w:rFonts w:ascii="ＭＳ 明朝" w:hAnsi="ＭＳ 明朝" w:cs="ＭＳ Ｐゴシック" w:hint="eastAsia"/>
          <w:bCs/>
          <w:color w:val="0A0A03"/>
          <w:kern w:val="0"/>
          <w:szCs w:val="21"/>
        </w:rPr>
        <w:t>』結果」P</w:t>
      </w:r>
      <w:r>
        <w:rPr>
          <w:rFonts w:ascii="ＭＳ 明朝" w:hAnsi="ＭＳ 明朝" w:cs="ＭＳ Ｐゴシック"/>
          <w:bCs/>
          <w:color w:val="0A0A03"/>
          <w:kern w:val="0"/>
          <w:szCs w:val="21"/>
        </w:rPr>
        <w:t>DF</w:t>
      </w:r>
      <w:r>
        <w:rPr>
          <w:rFonts w:ascii="ＭＳ 明朝" w:hAnsi="ＭＳ 明朝" w:cs="ＭＳ Ｐゴシック" w:hint="eastAsia"/>
          <w:bCs/>
          <w:color w:val="0A0A03"/>
          <w:kern w:val="0"/>
          <w:szCs w:val="21"/>
        </w:rPr>
        <w:t>】</w:t>
      </w:r>
    </w:p>
    <w:p w14:paraId="5012F12D" w14:textId="77777777" w:rsidR="00EC55D5" w:rsidRPr="0006018D" w:rsidRDefault="0006018D" w:rsidP="0006018D">
      <w:pPr>
        <w:rPr>
          <w:rFonts w:ascii="ＭＳ 明朝" w:hAnsi="ＭＳ 明朝" w:cs="ＭＳ Ｐゴシック"/>
          <w:bCs/>
          <w:color w:val="0A0A03"/>
          <w:kern w:val="0"/>
          <w:szCs w:val="21"/>
        </w:rPr>
      </w:pPr>
      <w:r w:rsidRPr="00BC19F3">
        <w:rPr>
          <w:rFonts w:ascii="ＭＳ 明朝" w:hAnsi="ＭＳ 明朝" w:cs="ＭＳ Ｐゴシック"/>
          <w:bCs/>
          <w:color w:val="0A0A03"/>
          <w:kern w:val="0"/>
          <w:szCs w:val="21"/>
        </w:rPr>
        <w:t>https://www.jil.go.jp/press/documents/20201225.pdf</w:t>
      </w:r>
    </w:p>
    <w:p w14:paraId="01BB31C7" w14:textId="77777777" w:rsidR="0006018D" w:rsidRDefault="0006018D">
      <w:pPr>
        <w:rPr>
          <w:sz w:val="23"/>
          <w:szCs w:val="23"/>
        </w:rPr>
      </w:pPr>
    </w:p>
    <w:p w14:paraId="05715E63" w14:textId="77777777" w:rsidR="0006018D" w:rsidRDefault="0006018D">
      <w:pPr>
        <w:rPr>
          <w:sz w:val="23"/>
          <w:szCs w:val="23"/>
        </w:rPr>
      </w:pPr>
    </w:p>
    <w:p w14:paraId="693EAD31" w14:textId="77777777" w:rsidR="0006018D" w:rsidRPr="00C42179" w:rsidRDefault="0006018D">
      <w:pPr>
        <w:rPr>
          <w:sz w:val="23"/>
          <w:szCs w:val="23"/>
        </w:rPr>
      </w:pPr>
    </w:p>
    <w:p w14:paraId="24872E99" w14:textId="77777777" w:rsidR="00EA60EA" w:rsidRPr="00A3231B" w:rsidRDefault="00E31E08">
      <w:pPr>
        <w:rPr>
          <w:sz w:val="23"/>
          <w:szCs w:val="23"/>
        </w:rPr>
      </w:pPr>
      <w:r>
        <w:rPr>
          <w:noProof/>
        </w:rPr>
        <w:lastRenderedPageBreak/>
        <mc:AlternateContent>
          <mc:Choice Requires="wps">
            <w:drawing>
              <wp:inline distT="0" distB="0" distL="0" distR="0" wp14:anchorId="09675346" wp14:editId="5BF261B8">
                <wp:extent cx="3016250" cy="522605"/>
                <wp:effectExtent l="19050" t="19050" r="31750" b="48895"/>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522605"/>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223947EA" w14:textId="77777777" w:rsidR="001842F7" w:rsidRPr="00206C38" w:rsidRDefault="007F22E2" w:rsidP="0072028E">
                            <w:pPr>
                              <w:rPr>
                                <w:b/>
                                <w:color w:val="FFFFFF"/>
                                <w:sz w:val="24"/>
                              </w:rPr>
                            </w:pPr>
                            <w:r w:rsidRPr="007F22E2">
                              <w:rPr>
                                <w:rFonts w:hint="eastAsia"/>
                                <w:b/>
                                <w:color w:val="FFFFFF"/>
                                <w:sz w:val="24"/>
                              </w:rPr>
                              <w:t>育児休業中の就労について</w:t>
                            </w:r>
                          </w:p>
                        </w:txbxContent>
                      </wps:txbx>
                      <wps:bodyPr rot="0" vert="horz" wrap="square" lIns="74295" tIns="8890" rIns="74295" bIns="8890" anchor="t" anchorCtr="0" upright="1">
                        <a:noAutofit/>
                      </wps:bodyPr>
                    </wps:wsp>
                  </a:graphicData>
                </a:graphic>
              </wp:inline>
            </w:drawing>
          </mc:Choice>
          <mc:Fallback>
            <w:pict>
              <v:rect w14:anchorId="09675346" id="正方形/長方形 15" o:spid="_x0000_s1030" style="width:237.5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" fillcolor="#2f5496 [2408]" strokecolor="#f2f2f2" strokeweight="3pt">
                <v:shadow on="t" color="#b6dde8" opacity=".5" offset="1pt"/>
                <v:textbox inset="5.85pt,.7pt,5.85pt,.7pt">
                  <w:txbxContent>
                    <w:p w14:paraId="223947EA" w14:textId="77777777" w:rsidR="001842F7" w:rsidRPr="00206C38" w:rsidRDefault="007F22E2" w:rsidP="0072028E">
                      <w:pPr>
                        <w:rPr>
                          <w:b/>
                          <w:color w:val="FFFFFF"/>
                          <w:sz w:val="24"/>
                        </w:rPr>
                      </w:pPr>
                      <w:r w:rsidRPr="007F22E2">
                        <w:rPr>
                          <w:rFonts w:hint="eastAsia"/>
                          <w:b/>
                          <w:color w:val="FFFFFF"/>
                          <w:sz w:val="24"/>
                        </w:rPr>
                        <w:t>育児休業中の就労について</w:t>
                      </w:r>
                    </w:p>
                  </w:txbxContent>
                </v:textbox>
                <w10:anchorlock/>
              </v:rect>
            </w:pict>
          </mc:Fallback>
        </mc:AlternateContent>
      </w:r>
    </w:p>
    <w:p w14:paraId="71136D29" w14:textId="77777777" w:rsidR="00EA60EA" w:rsidRPr="00A3231B" w:rsidRDefault="00EA60EA">
      <w:pPr>
        <w:rPr>
          <w:sz w:val="23"/>
          <w:szCs w:val="23"/>
        </w:rPr>
      </w:pPr>
    </w:p>
    <w:p w14:paraId="114FA5F9" w14:textId="77777777" w:rsidR="00E43F8D" w:rsidRPr="00E43F8D" w:rsidRDefault="00E43F8D" w:rsidP="00E43F8D">
      <w:pPr>
        <w:jc w:val="left"/>
        <w:rPr>
          <w:rFonts w:ascii="ＭＳ 明朝" w:hAnsi="ＭＳ 明朝" w:cs="ＭＳ Ｐゴシック"/>
          <w:b/>
          <w:bCs/>
          <w:color w:val="0A0A03"/>
          <w:kern w:val="0"/>
          <w:szCs w:val="21"/>
        </w:rPr>
      </w:pPr>
      <w:r w:rsidRPr="00E43F8D">
        <w:rPr>
          <w:rFonts w:ascii="ＭＳ 明朝" w:hAnsi="ＭＳ 明朝" w:cs="ＭＳ Ｐゴシック" w:hint="eastAsia"/>
          <w:b/>
          <w:bCs/>
          <w:color w:val="0A0A03"/>
          <w:kern w:val="0"/>
          <w:szCs w:val="21"/>
        </w:rPr>
        <w:t>◆育児休業中に就労することはできるか？</w:t>
      </w:r>
    </w:p>
    <w:p w14:paraId="379F0079"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育児・介護休業法上の育児休業は、子の養育を行うために、休業期間中の労務提供を消滅させる制度です。よって、休業期間中に就労することは想定されていません。</w:t>
      </w:r>
    </w:p>
    <w:p w14:paraId="69E1F294"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しかし、労使の話合いにより、子の養育をする必要がない期間に限り、一時的・臨時的にその事業主の下で就労することができます。ただし、恒常的・定期的に就労させる場合は、育児休業をしていることになりません。</w:t>
      </w:r>
    </w:p>
    <w:p w14:paraId="1C2402B1" w14:textId="77777777" w:rsidR="00E43F8D" w:rsidRDefault="00E43F8D" w:rsidP="00E43F8D">
      <w:pPr>
        <w:jc w:val="left"/>
        <w:rPr>
          <w:rFonts w:ascii="ＭＳ 明朝" w:hAnsi="ＭＳ 明朝" w:cs="ＭＳ Ｐゴシック"/>
          <w:bCs/>
          <w:color w:val="0A0A03"/>
          <w:kern w:val="0"/>
          <w:szCs w:val="21"/>
        </w:rPr>
      </w:pPr>
    </w:p>
    <w:p w14:paraId="2C87FB7F" w14:textId="77777777" w:rsidR="00E43F8D" w:rsidRPr="007F22E2" w:rsidRDefault="00E43F8D" w:rsidP="00E43F8D">
      <w:pPr>
        <w:jc w:val="left"/>
        <w:rPr>
          <w:rFonts w:ascii="ＭＳ 明朝" w:hAnsi="ＭＳ 明朝" w:cs="ＭＳ Ｐゴシック"/>
          <w:b/>
          <w:bCs/>
          <w:color w:val="0A0A03"/>
          <w:kern w:val="0"/>
          <w:szCs w:val="21"/>
        </w:rPr>
      </w:pPr>
      <w:r w:rsidRPr="007F22E2">
        <w:rPr>
          <w:rFonts w:ascii="ＭＳ 明朝" w:hAnsi="ＭＳ 明朝" w:cs="ＭＳ Ｐゴシック" w:hint="eastAsia"/>
          <w:b/>
          <w:bCs/>
          <w:color w:val="0A0A03"/>
          <w:kern w:val="0"/>
          <w:szCs w:val="21"/>
        </w:rPr>
        <w:t>◆育児休業中の就労にあたっての留意点</w:t>
      </w:r>
    </w:p>
    <w:p w14:paraId="77C7FDA4"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事業主の一方的な指示により就労させることはできませんので、労働者が自ら事業主の求めに応じ、合意することが必要です。また、事業主は、育児休業中に就労しなかったことを理由として、人事考課において不利益な評価をするなど、労働者に不利益な取扱いをしてはなりませんし、上司や同僚からのハラスメントが起きないよう、雇用管理上必要な措置（マタハラについての相談体制の整備、相談が発生したときの適切な対応等）を講ずる必要があります。</w:t>
      </w:r>
    </w:p>
    <w:p w14:paraId="4E5A79DC" w14:textId="77777777" w:rsidR="00E43F8D" w:rsidRDefault="00E43F8D" w:rsidP="00E43F8D">
      <w:pPr>
        <w:jc w:val="left"/>
        <w:rPr>
          <w:rFonts w:ascii="ＭＳ 明朝" w:hAnsi="ＭＳ 明朝" w:cs="ＭＳ Ｐゴシック"/>
          <w:bCs/>
          <w:color w:val="0A0A03"/>
          <w:kern w:val="0"/>
          <w:szCs w:val="21"/>
        </w:rPr>
      </w:pPr>
    </w:p>
    <w:p w14:paraId="0001BB60" w14:textId="77777777" w:rsidR="00E43F8D" w:rsidRPr="007F22E2" w:rsidRDefault="00E43F8D" w:rsidP="00E43F8D">
      <w:pPr>
        <w:jc w:val="left"/>
        <w:rPr>
          <w:rFonts w:ascii="ＭＳ 明朝" w:hAnsi="ＭＳ 明朝" w:cs="ＭＳ Ｐゴシック"/>
          <w:b/>
          <w:bCs/>
          <w:color w:val="0A0A03"/>
          <w:kern w:val="0"/>
          <w:szCs w:val="21"/>
        </w:rPr>
      </w:pPr>
      <w:r w:rsidRPr="007F22E2">
        <w:rPr>
          <w:rFonts w:ascii="ＭＳ 明朝" w:hAnsi="ＭＳ 明朝" w:cs="ＭＳ Ｐゴシック" w:hint="eastAsia"/>
          <w:b/>
          <w:bCs/>
          <w:color w:val="0A0A03"/>
          <w:kern w:val="0"/>
          <w:szCs w:val="21"/>
        </w:rPr>
        <w:t>◆一時的・臨時的に就労した場合、育児休業給付金は支給されるか？</w:t>
      </w:r>
    </w:p>
    <w:p w14:paraId="5D7E0C2B"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上記のように、一時的・臨時的にその事業主の下で就労した場合、就労が月10日（10日を超える場合は80時間）以下であれば、育児休業給付金は支給されます。</w:t>
      </w:r>
    </w:p>
    <w:p w14:paraId="47A5B39A" w14:textId="77777777" w:rsidR="00E43F8D" w:rsidRDefault="00E43F8D" w:rsidP="00E43F8D">
      <w:pPr>
        <w:jc w:val="left"/>
        <w:rPr>
          <w:rFonts w:ascii="ＭＳ 明朝" w:hAnsi="ＭＳ 明朝" w:cs="ＭＳ Ｐゴシック"/>
          <w:bCs/>
          <w:color w:val="0A0A03"/>
          <w:kern w:val="0"/>
          <w:szCs w:val="21"/>
        </w:rPr>
      </w:pPr>
    </w:p>
    <w:p w14:paraId="3AE7E473" w14:textId="77777777" w:rsidR="00E43F8D" w:rsidRPr="007F22E2" w:rsidRDefault="00E43F8D" w:rsidP="00E43F8D">
      <w:pPr>
        <w:jc w:val="left"/>
        <w:rPr>
          <w:rFonts w:ascii="ＭＳ 明朝" w:hAnsi="ＭＳ 明朝" w:cs="ＭＳ Ｐゴシック"/>
          <w:b/>
          <w:bCs/>
          <w:color w:val="0A0A03"/>
          <w:kern w:val="0"/>
          <w:szCs w:val="21"/>
        </w:rPr>
      </w:pPr>
      <w:r w:rsidRPr="007F22E2">
        <w:rPr>
          <w:rFonts w:ascii="ＭＳ 明朝" w:hAnsi="ＭＳ 明朝" w:cs="ＭＳ Ｐゴシック" w:hint="eastAsia"/>
          <w:b/>
          <w:bCs/>
          <w:color w:val="0A0A03"/>
          <w:kern w:val="0"/>
          <w:szCs w:val="21"/>
        </w:rPr>
        <w:t>◆一時的・臨時的就労に該当するケース</w:t>
      </w:r>
    </w:p>
    <w:p w14:paraId="6D33F0E2"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厚生労働省が公表している「育児休業中の就労について」というリーフレット（令和２年12月）において、一時的・臨時的に就労と該当する例と該当しない例が示されています。</w:t>
      </w:r>
    </w:p>
    <w:p w14:paraId="7CACF786" w14:textId="77777777" w:rsidR="00E43F8D" w:rsidRDefault="00E43F8D" w:rsidP="00E43F8D">
      <w:pPr>
        <w:ind w:left="210" w:hangingChars="100" w:hanging="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①　労働者の育児休業期間中に、限られた少数の社員にしか情報が共有されていない機密性の高い事項に関わるトラブルが発生したため、当該事項の詳細や経緯を知っている当該労働者に、一時的なトラブル対応を事業主が依頼し、当該労働者が合意した場合。</w:t>
      </w:r>
    </w:p>
    <w:p w14:paraId="12A0BF67" w14:textId="77777777" w:rsidR="00E43F8D" w:rsidRDefault="00E43F8D" w:rsidP="00E43F8D">
      <w:pPr>
        <w:ind w:left="210" w:hangingChars="100" w:hanging="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②　労働者は育児休業の開始当初は全日を休業していたが、一定期間の療養が必要な感染症がまん延したことにより生じた従業員の大幅な欠員状態が短期的に発生し、一時的に当該労働者が得意とする業務を遂行できる者がいなくなったため、テレ</w:t>
      </w:r>
      <w:r>
        <w:rPr>
          <w:rFonts w:ascii="ＭＳ 明朝" w:hAnsi="ＭＳ 明朝" w:cs="ＭＳ Ｐゴシック" w:hint="eastAsia"/>
          <w:bCs/>
          <w:color w:val="0A0A03"/>
          <w:kern w:val="0"/>
          <w:szCs w:val="21"/>
        </w:rPr>
        <w:t>ワークによる一時的な就労を事業主が依頼し、当該労働者が合意した場合など。</w:t>
      </w:r>
    </w:p>
    <w:p w14:paraId="3BDB7F4D" w14:textId="77777777" w:rsidR="00E43F8D" w:rsidRDefault="00E43F8D" w:rsidP="00E43F8D">
      <w:pPr>
        <w:jc w:val="left"/>
        <w:rPr>
          <w:rFonts w:ascii="ＭＳ 明朝" w:hAnsi="ＭＳ 明朝" w:cs="ＭＳ Ｐゴシック"/>
          <w:bCs/>
          <w:color w:val="0A0A03"/>
          <w:kern w:val="0"/>
          <w:szCs w:val="21"/>
        </w:rPr>
      </w:pPr>
    </w:p>
    <w:p w14:paraId="6EAF7F3E" w14:textId="77777777" w:rsidR="00E43F8D" w:rsidRDefault="00E43F8D" w:rsidP="00E43F8D">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これらの事例はあくまで一例であり、これらの事例に合致しないケースが一律に一時的・臨時的な就労に該当しないことにはなりません。</w:t>
      </w:r>
    </w:p>
    <w:p w14:paraId="5DB1584B" w14:textId="77777777" w:rsidR="00E20B09" w:rsidRDefault="00E43F8D" w:rsidP="00E43F8D">
      <w:pPr>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また、一時的・臨時的就労と判断されない例として、③労働者が育児休業開始当初より、あらかじめ決められた１日４時間で月20日間勤務する場合や、毎週特定の曜日または時間に勤務する場合、を挙げています。</w:t>
      </w:r>
    </w:p>
    <w:p w14:paraId="77952F4D" w14:textId="77777777" w:rsidR="007F22E2" w:rsidRPr="00AB0625" w:rsidRDefault="007F22E2" w:rsidP="00E43F8D">
      <w:pPr>
        <w:rPr>
          <w:color w:val="FF7C80"/>
          <w:sz w:val="22"/>
        </w:rPr>
      </w:pPr>
    </w:p>
    <w:p w14:paraId="3144990E" w14:textId="77777777" w:rsidR="0088317C" w:rsidRPr="00C42179" w:rsidRDefault="00E31E08" w:rsidP="0088317C">
      <w:pPr>
        <w:rPr>
          <w:sz w:val="22"/>
        </w:rPr>
      </w:pPr>
      <w:r w:rsidRPr="00972D39">
        <w:rPr>
          <w:noProof/>
          <w:sz w:val="22"/>
        </w:rPr>
        <mc:AlternateContent>
          <mc:Choice Requires="wps">
            <w:drawing>
              <wp:inline distT="0" distB="0" distL="0" distR="0" wp14:anchorId="7C9BC002" wp14:editId="7E2209B4">
                <wp:extent cx="2914650" cy="482600"/>
                <wp:effectExtent l="19050" t="19050" r="38100" b="50800"/>
                <wp:docPr id="11"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82600"/>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B6DDE8">
                              <a:alpha val="50000"/>
                            </a:srgbClr>
                          </a:outerShdw>
                        </a:effectLst>
                      </wps:spPr>
                      <wps:txbx>
                        <w:txbxContent>
                          <w:p w14:paraId="39227E1A" w14:textId="77777777" w:rsidR="00A3231B" w:rsidRPr="00206C38" w:rsidRDefault="0095118D" w:rsidP="00A3231B">
                            <w:pPr>
                              <w:rPr>
                                <w:rFonts w:ascii="ＭＳ 明朝" w:hAnsi="ＭＳ 明朝"/>
                                <w:b/>
                                <w:color w:val="FFFFFF"/>
                                <w:sz w:val="26"/>
                                <w:szCs w:val="26"/>
                              </w:rPr>
                            </w:pPr>
                            <w:r>
                              <w:rPr>
                                <w:rFonts w:ascii="ＭＳ 明朝" w:hAnsi="ＭＳ 明朝"/>
                                <w:b/>
                                <w:color w:val="FFFFFF"/>
                                <w:sz w:val="26"/>
                                <w:szCs w:val="26"/>
                              </w:rPr>
                              <w:t>2</w:t>
                            </w:r>
                            <w:r w:rsidR="00A3231B" w:rsidRPr="00206C38">
                              <w:rPr>
                                <w:rFonts w:ascii="ＭＳ 明朝" w:hAnsi="ＭＳ 明朝" w:hint="eastAsia"/>
                                <w:b/>
                                <w:color w:val="FFFFFF"/>
                                <w:sz w:val="26"/>
                                <w:szCs w:val="26"/>
                              </w:rPr>
                              <w:t>月の税務と労務の手続提出期限</w:t>
                            </w:r>
                          </w:p>
                          <w:p w14:paraId="7B4C70D3"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wps:txbx>
                      <wps:bodyPr rot="0" vert="horz" wrap="square" lIns="74295" tIns="8890" rIns="74295" bIns="8890" anchor="t" anchorCtr="0" upright="1">
                        <a:noAutofit/>
                      </wps:bodyPr>
                    </wps:wsp>
                  </a:graphicData>
                </a:graphic>
              </wp:inline>
            </w:drawing>
          </mc:Choice>
          <mc:Fallback>
            <w:pict>
              <v:rect w14:anchorId="7C9BC002" id="正方形/長方形 18" o:spid="_x0000_s1031" style="width:22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" fillcolor="#2f5496 [2408]" strokecolor="#f2f2f2" strokeweight="3pt">
                <v:shadow on="t" color="#b6dde8" opacity=".5" offset="1pt"/>
                <v:textbox inset="5.85pt,.7pt,5.85pt,.7pt">
                  <w:txbxContent>
                    <w:p w14:paraId="39227E1A" w14:textId="77777777" w:rsidR="00A3231B" w:rsidRPr="00206C38" w:rsidRDefault="0095118D" w:rsidP="00A3231B">
                      <w:pPr>
                        <w:rPr>
                          <w:rFonts w:ascii="ＭＳ 明朝" w:hAnsi="ＭＳ 明朝"/>
                          <w:b/>
                          <w:color w:val="FFFFFF"/>
                          <w:sz w:val="26"/>
                          <w:szCs w:val="26"/>
                        </w:rPr>
                      </w:pPr>
                      <w:r>
                        <w:rPr>
                          <w:rFonts w:ascii="ＭＳ 明朝" w:hAnsi="ＭＳ 明朝"/>
                          <w:b/>
                          <w:color w:val="FFFFFF"/>
                          <w:sz w:val="26"/>
                          <w:szCs w:val="26"/>
                        </w:rPr>
                        <w:t>2</w:t>
                      </w:r>
                      <w:r w:rsidR="00A3231B" w:rsidRPr="00206C38">
                        <w:rPr>
                          <w:rFonts w:ascii="ＭＳ 明朝" w:hAnsi="ＭＳ 明朝" w:hint="eastAsia"/>
                          <w:b/>
                          <w:color w:val="FFFFFF"/>
                          <w:sz w:val="26"/>
                          <w:szCs w:val="26"/>
                        </w:rPr>
                        <w:t>月の税務と労務の手続提出期限</w:t>
                      </w:r>
                    </w:p>
                    <w:p w14:paraId="7B4C70D3" w14:textId="77777777" w:rsidR="00A3231B" w:rsidRPr="00206C38" w:rsidRDefault="00A3231B" w:rsidP="00A3231B">
                      <w:pPr>
                        <w:rPr>
                          <w:rFonts w:ascii="ＭＳ 明朝" w:hAnsi="ＭＳ 明朝"/>
                          <w:b/>
                          <w:color w:val="FFFFFF"/>
                          <w:sz w:val="26"/>
                          <w:szCs w:val="26"/>
                        </w:rPr>
                      </w:pPr>
                      <w:r w:rsidRPr="00206C38">
                        <w:rPr>
                          <w:rFonts w:ascii="ＭＳ 明朝" w:hAnsi="ＭＳ 明朝" w:hint="eastAsia"/>
                          <w:b/>
                          <w:color w:val="FFFFFF"/>
                          <w:sz w:val="26"/>
                          <w:szCs w:val="26"/>
                        </w:rPr>
                        <w:t>［提出先・納付先］</w:t>
                      </w:r>
                    </w:p>
                  </w:txbxContent>
                </v:textbox>
                <w10:anchorlock/>
              </v:rect>
            </w:pict>
          </mc:Fallback>
        </mc:AlternateContent>
      </w:r>
    </w:p>
    <w:p w14:paraId="2FB08022" w14:textId="77777777" w:rsidR="004D6BE2" w:rsidRDefault="004D6BE2" w:rsidP="004D6BE2">
      <w:pPr>
        <w:rPr>
          <w:bdr w:val="single" w:sz="4" w:space="0" w:color="auto"/>
        </w:rPr>
      </w:pPr>
    </w:p>
    <w:p w14:paraId="21306E39" w14:textId="77777777" w:rsidR="004D6BE2" w:rsidRPr="00A07DCB" w:rsidRDefault="004D6BE2" w:rsidP="004D6BE2">
      <w:r>
        <w:rPr>
          <w:bdr w:val="single" w:sz="4" w:space="0" w:color="auto"/>
        </w:rPr>
        <w:t>1</w:t>
      </w:r>
      <w:r w:rsidRPr="00CA4EA4">
        <w:rPr>
          <w:rFonts w:hint="eastAsia"/>
          <w:bdr w:val="single" w:sz="4" w:space="0" w:color="auto"/>
        </w:rPr>
        <w:t>日</w:t>
      </w:r>
    </w:p>
    <w:p w14:paraId="5A013A53" w14:textId="77777777" w:rsidR="004D6BE2" w:rsidRDefault="004D6BE2" w:rsidP="004D6BE2">
      <w:pPr>
        <w:ind w:left="357" w:hanging="357"/>
      </w:pPr>
      <w:r>
        <w:rPr>
          <w:rFonts w:hint="eastAsia"/>
        </w:rPr>
        <w:t>○　贈与税の申告受付開始＜３月１５日まで＞［税務署］</w:t>
      </w:r>
    </w:p>
    <w:p w14:paraId="7C277623" w14:textId="77777777" w:rsidR="004D6BE2" w:rsidRPr="003D52DF" w:rsidRDefault="004D6BE2" w:rsidP="004D6BE2">
      <w:pPr>
        <w:ind w:left="357" w:hanging="357"/>
        <w:rPr>
          <w:bdr w:val="single" w:sz="4" w:space="0" w:color="auto"/>
        </w:rPr>
      </w:pPr>
    </w:p>
    <w:p w14:paraId="10EC23D0" w14:textId="77777777" w:rsidR="004D6BE2" w:rsidRPr="001B27B3" w:rsidRDefault="004D6BE2" w:rsidP="004D6BE2">
      <w:pPr>
        <w:rPr>
          <w:bdr w:val="single" w:sz="4" w:space="0" w:color="auto"/>
        </w:rPr>
      </w:pPr>
      <w:r w:rsidRPr="001B27B3">
        <w:rPr>
          <w:rFonts w:hint="eastAsia"/>
          <w:bdr w:val="single" w:sz="4" w:space="0" w:color="auto"/>
        </w:rPr>
        <w:t>1</w:t>
      </w:r>
      <w:r>
        <w:rPr>
          <w:rFonts w:hint="eastAsia"/>
          <w:bdr w:val="single" w:sz="4" w:space="0" w:color="auto"/>
        </w:rPr>
        <w:t>0</w:t>
      </w:r>
      <w:r w:rsidRPr="001B27B3">
        <w:rPr>
          <w:rFonts w:hint="eastAsia"/>
          <w:bdr w:val="single" w:sz="4" w:space="0" w:color="auto"/>
        </w:rPr>
        <w:t>日</w:t>
      </w:r>
    </w:p>
    <w:p w14:paraId="4E26A938" w14:textId="77777777" w:rsidR="004D6BE2" w:rsidRDefault="004D6BE2" w:rsidP="004D6BE2">
      <w:pPr>
        <w:numPr>
          <w:ilvl w:val="0"/>
          <w:numId w:val="1"/>
        </w:numPr>
      </w:pPr>
      <w:r>
        <w:rPr>
          <w:rFonts w:hint="eastAsia"/>
        </w:rPr>
        <w:t>源泉徴収税額・住民税特別徴収税額の納付［郵便局または銀行］</w:t>
      </w:r>
    </w:p>
    <w:p w14:paraId="3C36AE33" w14:textId="77777777" w:rsidR="004D6BE2" w:rsidRDefault="004D6BE2" w:rsidP="004D6BE2">
      <w:pPr>
        <w:numPr>
          <w:ilvl w:val="0"/>
          <w:numId w:val="1"/>
        </w:numPr>
      </w:pPr>
      <w:r>
        <w:rPr>
          <w:rFonts w:hint="eastAsia"/>
        </w:rPr>
        <w:t>雇用保険被保険者資格取得届の提出＜前月以降に採用した労働者がいる場合＞</w:t>
      </w:r>
    </w:p>
    <w:p w14:paraId="18C5A0BD" w14:textId="77777777" w:rsidR="004D6BE2" w:rsidRDefault="004D6BE2" w:rsidP="004D6BE2">
      <w:pPr>
        <w:ind w:firstLineChars="200" w:firstLine="420"/>
      </w:pPr>
      <w:r>
        <w:rPr>
          <w:rFonts w:hint="eastAsia"/>
        </w:rPr>
        <w:t>［公共職業安定所］</w:t>
      </w:r>
    </w:p>
    <w:p w14:paraId="70B42DB3" w14:textId="77777777" w:rsidR="004D6BE2" w:rsidRDefault="004D6BE2" w:rsidP="004D6BE2">
      <w:pPr>
        <w:ind w:left="360"/>
      </w:pPr>
    </w:p>
    <w:p w14:paraId="4B4A3153" w14:textId="77777777" w:rsidR="004D6BE2" w:rsidRPr="0062484D" w:rsidRDefault="004D6BE2" w:rsidP="004D6BE2">
      <w:pPr>
        <w:rPr>
          <w:bdr w:val="single" w:sz="4" w:space="0" w:color="auto"/>
        </w:rPr>
      </w:pPr>
      <w:r>
        <w:rPr>
          <w:rFonts w:hint="eastAsia"/>
          <w:bdr w:val="single" w:sz="4" w:space="0" w:color="auto"/>
        </w:rPr>
        <w:t>16</w:t>
      </w:r>
      <w:r w:rsidRPr="0062484D">
        <w:rPr>
          <w:rFonts w:hint="eastAsia"/>
          <w:bdr w:val="single" w:sz="4" w:space="0" w:color="auto"/>
        </w:rPr>
        <w:t>日</w:t>
      </w:r>
    </w:p>
    <w:p w14:paraId="78531C62" w14:textId="77777777" w:rsidR="004D6BE2" w:rsidRDefault="004D6BE2" w:rsidP="004D6BE2">
      <w:pPr>
        <w:numPr>
          <w:ilvl w:val="0"/>
          <w:numId w:val="1"/>
        </w:numPr>
      </w:pPr>
      <w:r>
        <w:rPr>
          <w:rFonts w:hint="eastAsia"/>
        </w:rPr>
        <w:t>所得税の確定申告受付開始＜３月１５日まで＞［税務署］</w:t>
      </w:r>
    </w:p>
    <w:p w14:paraId="2774D6A3" w14:textId="77777777" w:rsidR="004D6BE2" w:rsidRDefault="004D6BE2" w:rsidP="004D6BE2">
      <w:pPr>
        <w:ind w:left="360"/>
      </w:pPr>
      <w:r>
        <w:rPr>
          <w:rFonts w:hint="eastAsia"/>
        </w:rPr>
        <w:t>※なお、還付申告については２月１５日以前でも受付可能。</w:t>
      </w:r>
    </w:p>
    <w:p w14:paraId="485AE895" w14:textId="77777777" w:rsidR="004D6BE2" w:rsidRPr="00C84422" w:rsidRDefault="004D6BE2" w:rsidP="004D6BE2">
      <w:pPr>
        <w:ind w:left="360"/>
      </w:pPr>
    </w:p>
    <w:p w14:paraId="62996CE6" w14:textId="77777777" w:rsidR="004D6BE2" w:rsidRPr="001B27B3" w:rsidRDefault="004D6BE2" w:rsidP="004D6BE2">
      <w:pPr>
        <w:rPr>
          <w:bdr w:val="single" w:sz="4" w:space="0" w:color="auto"/>
        </w:rPr>
      </w:pPr>
      <w:r>
        <w:rPr>
          <w:rFonts w:hint="eastAsia"/>
          <w:bdr w:val="single" w:sz="4" w:space="0" w:color="auto"/>
        </w:rPr>
        <w:t>3</w:t>
      </w:r>
      <w:r>
        <w:rPr>
          <w:rFonts w:hint="eastAsia"/>
          <w:bdr w:val="single" w:sz="4" w:space="0" w:color="auto"/>
        </w:rPr>
        <w:t>月</w:t>
      </w:r>
      <w:r>
        <w:rPr>
          <w:rFonts w:hint="eastAsia"/>
          <w:bdr w:val="single" w:sz="4" w:space="0" w:color="auto"/>
        </w:rPr>
        <w:t>1</w:t>
      </w:r>
      <w:r w:rsidRPr="001B27B3">
        <w:rPr>
          <w:rFonts w:hint="eastAsia"/>
          <w:bdr w:val="single" w:sz="4" w:space="0" w:color="auto"/>
        </w:rPr>
        <w:t>日</w:t>
      </w:r>
    </w:p>
    <w:p w14:paraId="32F3AC6A" w14:textId="77777777" w:rsidR="004D6BE2" w:rsidRDefault="004D6BE2" w:rsidP="004D6BE2">
      <w:pPr>
        <w:numPr>
          <w:ilvl w:val="0"/>
          <w:numId w:val="1"/>
        </w:numPr>
      </w:pPr>
      <w:r>
        <w:rPr>
          <w:rFonts w:hint="eastAsia"/>
        </w:rPr>
        <w:t>じん肺健康管理実施状況報告の提出［労働基準監督署］</w:t>
      </w:r>
    </w:p>
    <w:p w14:paraId="492A37D2" w14:textId="77777777" w:rsidR="004D6BE2" w:rsidRDefault="004D6BE2" w:rsidP="004D6BE2">
      <w:pPr>
        <w:numPr>
          <w:ilvl w:val="0"/>
          <w:numId w:val="1"/>
        </w:numPr>
      </w:pPr>
      <w:r>
        <w:rPr>
          <w:rFonts w:hint="eastAsia"/>
        </w:rPr>
        <w:t>健保・厚年保険料の納付［郵便局または銀行］</w:t>
      </w:r>
    </w:p>
    <w:p w14:paraId="73AC60E8" w14:textId="77777777" w:rsidR="004D6BE2" w:rsidRDefault="004D6BE2" w:rsidP="004D6BE2">
      <w:pPr>
        <w:numPr>
          <w:ilvl w:val="0"/>
          <w:numId w:val="1"/>
        </w:numPr>
      </w:pPr>
      <w:r w:rsidRPr="0079507C">
        <w:rPr>
          <w:rFonts w:hint="eastAsia"/>
        </w:rPr>
        <w:t>健康保険印紙受払等報告書の提出［年金事務所］</w:t>
      </w:r>
    </w:p>
    <w:p w14:paraId="370E9A85" w14:textId="77777777" w:rsidR="004D6BE2" w:rsidRDefault="004D6BE2" w:rsidP="004D6BE2">
      <w:pPr>
        <w:numPr>
          <w:ilvl w:val="0"/>
          <w:numId w:val="1"/>
        </w:numPr>
      </w:pPr>
      <w:r>
        <w:rPr>
          <w:rFonts w:hint="eastAsia"/>
        </w:rPr>
        <w:t>労働保険印紙保険料納付・納付計器使用状況報告書の提出［公共職業安定所］</w:t>
      </w:r>
    </w:p>
    <w:p w14:paraId="464AAC12" w14:textId="77777777" w:rsidR="004D6BE2" w:rsidRDefault="004D6BE2" w:rsidP="004D6BE2">
      <w:pPr>
        <w:numPr>
          <w:ilvl w:val="0"/>
          <w:numId w:val="1"/>
        </w:numPr>
      </w:pPr>
      <w:r w:rsidRPr="00E901FF">
        <w:rPr>
          <w:rFonts w:hint="eastAsia"/>
        </w:rPr>
        <w:t>外国人雇用状況の届出</w:t>
      </w:r>
      <w:r>
        <w:rPr>
          <w:rFonts w:hint="eastAsia"/>
        </w:rPr>
        <w:t>（雇用保険の被保険者でない場合）＜雇入れ・離職の翌月末日＞［公共職業安定所］</w:t>
      </w:r>
    </w:p>
    <w:p w14:paraId="39B7FA84" w14:textId="77777777" w:rsidR="004D6BE2" w:rsidRDefault="004D6BE2" w:rsidP="004D6BE2">
      <w:pPr>
        <w:numPr>
          <w:ilvl w:val="0"/>
          <w:numId w:val="1"/>
        </w:numPr>
      </w:pPr>
      <w:r>
        <w:rPr>
          <w:rFonts w:hint="eastAsia"/>
        </w:rPr>
        <w:t>固定資産税・都市計画税の納付＜第４期＞［郵便局または銀行］</w:t>
      </w:r>
    </w:p>
    <w:p w14:paraId="62127AD5" w14:textId="77777777" w:rsidR="004D6BE2" w:rsidRPr="00A07DCB" w:rsidRDefault="004D6BE2" w:rsidP="004D6BE2">
      <w:pPr>
        <w:ind w:left="360"/>
      </w:pPr>
      <w:r>
        <w:rPr>
          <w:rFonts w:hint="eastAsia"/>
        </w:rPr>
        <w:t>※都・市町村によっては異なる月の場合がある。</w:t>
      </w:r>
    </w:p>
    <w:p w14:paraId="79FF3842" w14:textId="77777777" w:rsidR="00AD4A4C" w:rsidRPr="004D6BE2" w:rsidRDefault="00AD4A4C">
      <w:pPr>
        <w:rPr>
          <w:sz w:val="22"/>
        </w:rPr>
      </w:pPr>
    </w:p>
    <w:p w14:paraId="4F1E37FB" w14:textId="39023BB4" w:rsidR="00A3231B" w:rsidRPr="004045AE" w:rsidRDefault="00A3231B" w:rsidP="00A3231B">
      <w:pPr>
        <w:jc w:val="center"/>
        <w:rPr>
          <w:rFonts w:ascii="ＭＳ ゴシック" w:eastAsia="ＭＳ ゴシック" w:hAnsi="ＭＳ ゴシック"/>
          <w:b/>
          <w:color w:val="538135" w:themeColor="accent6" w:themeShade="BF"/>
          <w:sz w:val="24"/>
          <w:szCs w:val="24"/>
        </w:rPr>
      </w:pPr>
    </w:p>
    <w:p w14:paraId="555689B3" w14:textId="77777777" w:rsidR="00A3231B" w:rsidRPr="00C42179" w:rsidRDefault="00A3231B">
      <w:pPr>
        <w:rPr>
          <w:sz w:val="22"/>
        </w:rPr>
      </w:pPr>
    </w:p>
    <w:sectPr w:rsidR="00A3231B" w:rsidRPr="00C42179" w:rsidSect="00FE4CC8">
      <w:type w:val="continuous"/>
      <w:pgSz w:w="11907" w:h="16839" w:code="9"/>
      <w:pgMar w:top="720" w:right="720" w:bottom="720" w:left="720" w:header="851" w:footer="312" w:gutter="0"/>
      <w:paperSrc w:first="263" w:other="263"/>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3276" w14:textId="77777777" w:rsidR="00ED7C19" w:rsidRDefault="00ED7C19" w:rsidP="008F6AA5">
      <w:r>
        <w:separator/>
      </w:r>
    </w:p>
  </w:endnote>
  <w:endnote w:type="continuationSeparator" w:id="0">
    <w:p w14:paraId="7D1DBD82" w14:textId="77777777" w:rsidR="00ED7C19" w:rsidRDefault="00ED7C19" w:rsidP="008F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791B" w14:textId="77777777" w:rsidR="008F6AA5" w:rsidRDefault="00E31E08">
    <w:pPr>
      <w:pStyle w:val="a5"/>
    </w:pPr>
    <w:r>
      <w:rPr>
        <w:noProof/>
      </w:rPr>
      <mc:AlternateContent>
        <mc:Choice Requires="wpg">
          <w:drawing>
            <wp:anchor distT="180340" distB="0" distL="114300" distR="114300" simplePos="0" relativeHeight="251655168" behindDoc="0" locked="0" layoutInCell="1" allowOverlap="1" wp14:anchorId="54F01EB8" wp14:editId="1AD76287">
              <wp:simplePos x="0" y="0"/>
              <wp:positionH relativeFrom="column">
                <wp:posOffset>0</wp:posOffset>
              </wp:positionH>
              <wp:positionV relativeFrom="paragraph">
                <wp:posOffset>-247015</wp:posOffset>
              </wp:positionV>
              <wp:extent cx="6657975" cy="361950"/>
              <wp:effectExtent l="0" t="0" r="9525" b="0"/>
              <wp:wrapSquare wrapText="bothSides"/>
              <wp:docPr id="5"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361950"/>
                        <a:chOff x="571" y="15689"/>
                        <a:chExt cx="10772" cy="566"/>
                      </a:xfrm>
                      <a:solidFill>
                        <a:schemeClr val="accent4">
                          <a:lumMod val="60000"/>
                          <a:lumOff val="40000"/>
                        </a:schemeClr>
                      </a:solidFill>
                    </wpg:grpSpPr>
                    <wps:wsp>
                      <wps:cNvPr id="3" name="Rectangle 29"/>
                      <wps:cNvSpPr>
                        <a:spLocks noChangeArrowheads="1"/>
                      </wps:cNvSpPr>
                      <wps:spPr bwMode="auto">
                        <a:xfrm>
                          <a:off x="571" y="15972"/>
                          <a:ext cx="10772" cy="283"/>
                        </a:xfrm>
                        <a:prstGeom prst="rect">
                          <a:avLst/>
                        </a:prstGeom>
                        <a:solidFill>
                          <a:schemeClr val="accent5">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Rectangle 30"/>
                      <wps:cNvSpPr>
                        <a:spLocks noChangeArrowheads="1"/>
                      </wps:cNvSpPr>
                      <wps:spPr bwMode="auto">
                        <a:xfrm>
                          <a:off x="571" y="15689"/>
                          <a:ext cx="10772" cy="28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A8A12" id="グループ化 31" o:spid="_x0000_s1026" style="position:absolute;left:0;text-align:left;margin-left:0;margin-top:-19.45pt;width:524.25pt;height:28.5pt;z-index:251655168;mso-wrap-distance-top: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" fillcolor="#2f5496 [2408]"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" fillcolor="#8eaadb [1944]" stroked="f">
                <v:textbox inset="5.85pt,.7pt,5.85pt,.7pt"/>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56A3" w14:textId="77777777" w:rsidR="008F6AA5" w:rsidRDefault="00E31E08">
    <w:pPr>
      <w:pStyle w:val="a5"/>
    </w:pPr>
    <w:r>
      <w:rPr>
        <w:noProof/>
      </w:rPr>
      <mc:AlternateContent>
        <mc:Choice Requires="wps">
          <w:drawing>
            <wp:anchor distT="0" distB="0" distL="114300" distR="114300" simplePos="0" relativeHeight="251658240" behindDoc="0" locked="0" layoutInCell="1" allowOverlap="1" wp14:anchorId="67662AD9" wp14:editId="5586B4E7">
              <wp:simplePos x="0" y="0"/>
              <wp:positionH relativeFrom="column">
                <wp:posOffset>-9525</wp:posOffset>
              </wp:positionH>
              <wp:positionV relativeFrom="paragraph">
                <wp:posOffset>165100</wp:posOffset>
              </wp:positionV>
              <wp:extent cx="6657975" cy="180975"/>
              <wp:effectExtent l="0" t="0" r="9525" b="952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5">
                          <a:lumMod val="60000"/>
                          <a:lumOff val="40000"/>
                          <a:alpha val="74117"/>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5074" id="Rectangle 30" o:spid="_x0000_s1026" style="position:absolute;left:0;text-align:left;margin-left:-.75pt;margin-top:13pt;width:52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" fillcolor="#8eaadb [1944]" stroked="f">
              <v:fill opacity="48573f"/>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2BD6D53D" wp14:editId="6BBF5E66">
              <wp:simplePos x="0" y="0"/>
              <wp:positionH relativeFrom="column">
                <wp:posOffset>0</wp:posOffset>
              </wp:positionH>
              <wp:positionV relativeFrom="paragraph">
                <wp:posOffset>346075</wp:posOffset>
              </wp:positionV>
              <wp:extent cx="6657975" cy="180975"/>
              <wp:effectExtent l="0" t="0" r="952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5">
                          <a:lumMod val="75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7541" id="Rectangle 29" o:spid="_x0000_s1026" style="position:absolute;left:0;text-align:left;margin-left:0;margin-top:27.25pt;width:52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" fillcolor="#2f5496 [2408]" stroked="f">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B3DB1" w14:textId="77777777" w:rsidR="00ED7C19" w:rsidRDefault="00ED7C19" w:rsidP="008F6AA5">
      <w:r>
        <w:separator/>
      </w:r>
    </w:p>
  </w:footnote>
  <w:footnote w:type="continuationSeparator" w:id="0">
    <w:p w14:paraId="294CD37A" w14:textId="77777777" w:rsidR="00ED7C19" w:rsidRDefault="00ED7C19" w:rsidP="008F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F09AB" w14:textId="77777777" w:rsidR="008F6AA5" w:rsidRDefault="00E31E08">
    <w:pPr>
      <w:pStyle w:val="a3"/>
    </w:pPr>
    <w:r>
      <w:rPr>
        <w:noProof/>
      </w:rPr>
      <mc:AlternateContent>
        <mc:Choice Requires="wpg">
          <w:drawing>
            <wp:anchor distT="0" distB="180340" distL="114300" distR="114300" simplePos="0" relativeHeight="251656192" behindDoc="0" locked="0" layoutInCell="1" allowOverlap="1" wp14:anchorId="013FC279" wp14:editId="0614543B">
              <wp:simplePos x="0" y="0"/>
              <wp:positionH relativeFrom="column">
                <wp:posOffset>-9525</wp:posOffset>
              </wp:positionH>
              <wp:positionV relativeFrom="paragraph">
                <wp:posOffset>-264160</wp:posOffset>
              </wp:positionV>
              <wp:extent cx="6657975" cy="361950"/>
              <wp:effectExtent l="0" t="0" r="9525" b="0"/>
              <wp:wrapSquare wrapText="bothSides"/>
              <wp:docPr id="8"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657975" cy="361950"/>
                        <a:chOff x="571" y="15689"/>
                        <a:chExt cx="10772" cy="566"/>
                      </a:xfrm>
                      <a:solidFill>
                        <a:schemeClr val="accent4">
                          <a:lumMod val="75000"/>
                        </a:schemeClr>
                      </a:solidFill>
                    </wpg:grpSpPr>
                    <wps:wsp>
                      <wps:cNvPr id="1" name="Rectangle 29"/>
                      <wps:cNvSpPr>
                        <a:spLocks noChangeArrowheads="1"/>
                      </wps:cNvSpPr>
                      <wps:spPr bwMode="auto">
                        <a:xfrm>
                          <a:off x="571" y="15972"/>
                          <a:ext cx="10772" cy="283"/>
                        </a:xfrm>
                        <a:prstGeom prst="rect">
                          <a:avLst/>
                        </a:prstGeom>
                        <a:solidFill>
                          <a:schemeClr val="accent5">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Rectangle 30"/>
                      <wps:cNvSpPr>
                        <a:spLocks noChangeArrowheads="1"/>
                      </wps:cNvSpPr>
                      <wps:spPr bwMode="auto">
                        <a:xfrm>
                          <a:off x="571" y="15689"/>
                          <a:ext cx="10772" cy="28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614FF" id="グループ化 34" o:spid="_x0000_s1026" style="position:absolute;left:0;text-align:left;margin-left:-.75pt;margin-top:-20.8pt;width:524.25pt;height:28.5pt;rotation:180;z-index:251656192;mso-wrap-distance-bottom: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" fillcolor="#2f5496 [2408]"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" fillcolor="#8eaadb [1944]" stroked="f">
                <v:textbox inset="5.85pt,.7pt,5.85pt,.7pt"/>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EE87" w14:textId="77777777" w:rsidR="00DF0F89" w:rsidRDefault="00E31E08">
    <w:pPr>
      <w:pStyle w:val="a3"/>
    </w:pPr>
    <w:r>
      <w:rPr>
        <w:noProof/>
      </w:rPr>
      <mc:AlternateContent>
        <mc:Choice Requires="wps">
          <w:drawing>
            <wp:inline distT="0" distB="0" distL="0" distR="0" wp14:anchorId="53EB9BED" wp14:editId="10C9A67F">
              <wp:extent cx="6648450" cy="316865"/>
              <wp:effectExtent l="0" t="0" r="0" b="6985"/>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16865"/>
                      </a:xfrm>
                      <a:prstGeom prst="rect">
                        <a:avLst/>
                      </a:prstGeom>
                      <a:solidFill>
                        <a:schemeClr val="accent5">
                          <a:lumMod val="75000"/>
                        </a:schemeClr>
                      </a:solidFill>
                      <a:ln>
                        <a:noFill/>
                      </a:ln>
                    </wps:spPr>
                    <wps:txbx>
                      <w:txbxContent>
                        <w:p w14:paraId="4999368B" w14:textId="77777777" w:rsidR="00DF0F89" w:rsidRPr="008A2CB6" w:rsidRDefault="00DF0F89" w:rsidP="00DF0F89">
                          <w:pPr>
                            <w:ind w:right="104"/>
                            <w:jc w:val="right"/>
                            <w:rPr>
                              <w:b/>
                              <w:color w:val="BF8F00" w:themeColor="accent4" w:themeShade="BF"/>
                              <w:sz w:val="16"/>
                              <w:szCs w:val="16"/>
                            </w:rPr>
                          </w:pPr>
                        </w:p>
                      </w:txbxContent>
                    </wps:txbx>
                    <wps:bodyPr rot="0" vert="horz" wrap="square" lIns="74295" tIns="8890" rIns="74295" bIns="8890" anchor="t" anchorCtr="0" upright="1">
                      <a:noAutofit/>
                    </wps:bodyPr>
                  </wps:wsp>
                </a:graphicData>
              </a:graphic>
            </wp:inline>
          </w:drawing>
        </mc:Choice>
        <mc:Fallback>
          <w:pict>
            <v:rect w14:anchorId="53EB9BED" id="正方形/長方形 2" o:spid="_x0000_s1032" style="width:523.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" fillcolor="#2f5496 [2408]" stroked="f">
              <v:textbox inset="5.85pt,.7pt,5.85pt,.7pt">
                <w:txbxContent>
                  <w:p w14:paraId="4999368B" w14:textId="77777777" w:rsidR="00DF0F89" w:rsidRPr="008A2CB6" w:rsidRDefault="00DF0F89" w:rsidP="00DF0F89">
                    <w:pPr>
                      <w:ind w:right="104"/>
                      <w:jc w:val="right"/>
                      <w:rPr>
                        <w:b/>
                        <w:color w:val="BF8F00" w:themeColor="accent4" w:themeShade="BF"/>
                        <w:sz w:val="16"/>
                        <w:szCs w:val="16"/>
                      </w:rPr>
                    </w:pPr>
                  </w:p>
                </w:txbxContent>
              </v:textbox>
              <w10:anchorlock/>
            </v:rect>
          </w:pict>
        </mc:Fallback>
      </mc:AlternateContent>
    </w:r>
    <w:r>
      <w:rPr>
        <w:noProof/>
      </w:rPr>
      <mc:AlternateContent>
        <mc:Choice Requires="wps">
          <w:drawing>
            <wp:inline distT="0" distB="0" distL="0" distR="0" wp14:anchorId="23050FFC" wp14:editId="1442F2B8">
              <wp:extent cx="6638925" cy="770890"/>
              <wp:effectExtent l="0" t="0" r="9525" b="0"/>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70890"/>
                      </a:xfrm>
                      <a:prstGeom prst="rect">
                        <a:avLst/>
                      </a:prstGeom>
                      <a:solidFill>
                        <a:schemeClr val="accent5">
                          <a:lumMod val="60000"/>
                          <a:lumOff val="40000"/>
                        </a:schemeClr>
                      </a:solidFill>
                      <a:ln>
                        <a:noFill/>
                      </a:ln>
                      <a:effectLst/>
                    </wps:spPr>
                    <wps:txbx>
                      <w:txbxContent>
                        <w:p w14:paraId="23F1EC55" w14:textId="77777777" w:rsidR="00DF0F89" w:rsidRPr="00AB0625" w:rsidRDefault="00DF0F89" w:rsidP="00DF0F89">
                          <w:pPr>
                            <w:wordWrap w:val="0"/>
                            <w:ind w:right="104"/>
                            <w:jc w:val="right"/>
                            <w:rPr>
                              <w:b/>
                              <w:color w:val="FF9999"/>
                              <w:szCs w:val="16"/>
                            </w:rPr>
                          </w:pPr>
                        </w:p>
                      </w:txbxContent>
                    </wps:txbx>
                    <wps:bodyPr rot="0" vert="horz" wrap="square" lIns="74295" tIns="8890" rIns="74295" bIns="8890" anchor="t" anchorCtr="0" upright="1">
                      <a:noAutofit/>
                    </wps:bodyPr>
                  </wps:wsp>
                </a:graphicData>
              </a:graphic>
            </wp:inline>
          </w:drawing>
        </mc:Choice>
        <mc:Fallback>
          <w:pict>
            <v:rect w14:anchorId="23050FFC" id="正方形/長方形 1" o:spid="_x0000_s1033" style="width:522.7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" fillcolor="#8eaadb [1944]" stroked="f">
              <v:textbox inset="5.85pt,.7pt,5.85pt,.7pt">
                <w:txbxContent>
                  <w:p w14:paraId="23F1EC55" w14:textId="77777777" w:rsidR="00DF0F89" w:rsidRPr="00AB0625" w:rsidRDefault="00DF0F89" w:rsidP="00DF0F89">
                    <w:pPr>
                      <w:wordWrap w:val="0"/>
                      <w:ind w:right="104"/>
                      <w:jc w:val="right"/>
                      <w:rPr>
                        <w:b/>
                        <w:color w:val="FF9999"/>
                        <w:szCs w:val="16"/>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E951D3"/>
    <w:multiLevelType w:val="hybridMultilevel"/>
    <w:tmpl w:val="09FC5A8C"/>
    <w:lvl w:ilvl="0" w:tplc="C28883A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colormru v:ext="edit" colors="#f06,#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EA"/>
    <w:rsid w:val="00004B72"/>
    <w:rsid w:val="000129CD"/>
    <w:rsid w:val="00022472"/>
    <w:rsid w:val="000239E1"/>
    <w:rsid w:val="00034F0B"/>
    <w:rsid w:val="000471BF"/>
    <w:rsid w:val="00057F56"/>
    <w:rsid w:val="0006018D"/>
    <w:rsid w:val="000618E1"/>
    <w:rsid w:val="000713F6"/>
    <w:rsid w:val="00071D5B"/>
    <w:rsid w:val="000A119F"/>
    <w:rsid w:val="000A2384"/>
    <w:rsid w:val="000A2445"/>
    <w:rsid w:val="000E0C79"/>
    <w:rsid w:val="000E1B51"/>
    <w:rsid w:val="00106A52"/>
    <w:rsid w:val="0012580B"/>
    <w:rsid w:val="00137E3A"/>
    <w:rsid w:val="00151DC9"/>
    <w:rsid w:val="001607AC"/>
    <w:rsid w:val="001826A9"/>
    <w:rsid w:val="001842F7"/>
    <w:rsid w:val="001C5FDB"/>
    <w:rsid w:val="001C720C"/>
    <w:rsid w:val="001E78A2"/>
    <w:rsid w:val="00206C38"/>
    <w:rsid w:val="002211BB"/>
    <w:rsid w:val="00245359"/>
    <w:rsid w:val="0025097B"/>
    <w:rsid w:val="002825AF"/>
    <w:rsid w:val="002A3CB1"/>
    <w:rsid w:val="002B36C8"/>
    <w:rsid w:val="002B6974"/>
    <w:rsid w:val="002E345C"/>
    <w:rsid w:val="002E3D67"/>
    <w:rsid w:val="002F4BEB"/>
    <w:rsid w:val="002F7DBB"/>
    <w:rsid w:val="00350089"/>
    <w:rsid w:val="003736A9"/>
    <w:rsid w:val="00382610"/>
    <w:rsid w:val="0038387F"/>
    <w:rsid w:val="00386A98"/>
    <w:rsid w:val="003B492B"/>
    <w:rsid w:val="003B623C"/>
    <w:rsid w:val="003C1CA5"/>
    <w:rsid w:val="003E38FC"/>
    <w:rsid w:val="004045AE"/>
    <w:rsid w:val="00422A06"/>
    <w:rsid w:val="00433FBB"/>
    <w:rsid w:val="00435698"/>
    <w:rsid w:val="00453A01"/>
    <w:rsid w:val="00480D14"/>
    <w:rsid w:val="00484326"/>
    <w:rsid w:val="004D6BE2"/>
    <w:rsid w:val="00500540"/>
    <w:rsid w:val="005243D3"/>
    <w:rsid w:val="00543FD4"/>
    <w:rsid w:val="005631DB"/>
    <w:rsid w:val="00593FE7"/>
    <w:rsid w:val="005C0B08"/>
    <w:rsid w:val="005C427C"/>
    <w:rsid w:val="005C6F58"/>
    <w:rsid w:val="005E3EF4"/>
    <w:rsid w:val="00600AA9"/>
    <w:rsid w:val="00605751"/>
    <w:rsid w:val="00607728"/>
    <w:rsid w:val="00610766"/>
    <w:rsid w:val="00635AE7"/>
    <w:rsid w:val="00636921"/>
    <w:rsid w:val="006611C2"/>
    <w:rsid w:val="00666BED"/>
    <w:rsid w:val="006B6ACA"/>
    <w:rsid w:val="006C72E6"/>
    <w:rsid w:val="006D55F0"/>
    <w:rsid w:val="006E7E83"/>
    <w:rsid w:val="007036F0"/>
    <w:rsid w:val="00711D62"/>
    <w:rsid w:val="007169A7"/>
    <w:rsid w:val="0072028E"/>
    <w:rsid w:val="0072782A"/>
    <w:rsid w:val="00734044"/>
    <w:rsid w:val="00753B2E"/>
    <w:rsid w:val="00765010"/>
    <w:rsid w:val="0076728E"/>
    <w:rsid w:val="00794FF0"/>
    <w:rsid w:val="007B7CFF"/>
    <w:rsid w:val="007C354C"/>
    <w:rsid w:val="007E19C3"/>
    <w:rsid w:val="007E26C0"/>
    <w:rsid w:val="007E32A4"/>
    <w:rsid w:val="007F22E2"/>
    <w:rsid w:val="00807265"/>
    <w:rsid w:val="00816F16"/>
    <w:rsid w:val="008325DD"/>
    <w:rsid w:val="00845301"/>
    <w:rsid w:val="0084792B"/>
    <w:rsid w:val="008642D7"/>
    <w:rsid w:val="008671BF"/>
    <w:rsid w:val="00872BE5"/>
    <w:rsid w:val="00877877"/>
    <w:rsid w:val="0088317C"/>
    <w:rsid w:val="00894376"/>
    <w:rsid w:val="008A2CB6"/>
    <w:rsid w:val="008E13E3"/>
    <w:rsid w:val="008E59DD"/>
    <w:rsid w:val="008F6AA5"/>
    <w:rsid w:val="0090314B"/>
    <w:rsid w:val="0095118D"/>
    <w:rsid w:val="009656CF"/>
    <w:rsid w:val="00972D39"/>
    <w:rsid w:val="00993AFB"/>
    <w:rsid w:val="009B17BC"/>
    <w:rsid w:val="009B1915"/>
    <w:rsid w:val="009C61B8"/>
    <w:rsid w:val="009C76C5"/>
    <w:rsid w:val="009D6CFA"/>
    <w:rsid w:val="009E7552"/>
    <w:rsid w:val="009F614C"/>
    <w:rsid w:val="00A04207"/>
    <w:rsid w:val="00A3231B"/>
    <w:rsid w:val="00A430D2"/>
    <w:rsid w:val="00A46350"/>
    <w:rsid w:val="00A46A9A"/>
    <w:rsid w:val="00A70282"/>
    <w:rsid w:val="00AA5204"/>
    <w:rsid w:val="00AB0625"/>
    <w:rsid w:val="00AD4A4C"/>
    <w:rsid w:val="00AE5C95"/>
    <w:rsid w:val="00B44C5A"/>
    <w:rsid w:val="00B95871"/>
    <w:rsid w:val="00BA154C"/>
    <w:rsid w:val="00BA2E86"/>
    <w:rsid w:val="00BD4318"/>
    <w:rsid w:val="00BE0A50"/>
    <w:rsid w:val="00C040F6"/>
    <w:rsid w:val="00C368C2"/>
    <w:rsid w:val="00C42179"/>
    <w:rsid w:val="00C74ABC"/>
    <w:rsid w:val="00C763EF"/>
    <w:rsid w:val="00C839B8"/>
    <w:rsid w:val="00CC0727"/>
    <w:rsid w:val="00CC09EB"/>
    <w:rsid w:val="00CC240B"/>
    <w:rsid w:val="00CE24CB"/>
    <w:rsid w:val="00D32EBC"/>
    <w:rsid w:val="00D4348F"/>
    <w:rsid w:val="00D52030"/>
    <w:rsid w:val="00D533E5"/>
    <w:rsid w:val="00D55A90"/>
    <w:rsid w:val="00D76A93"/>
    <w:rsid w:val="00DB09EB"/>
    <w:rsid w:val="00DD358D"/>
    <w:rsid w:val="00DF0F89"/>
    <w:rsid w:val="00E035C1"/>
    <w:rsid w:val="00E0367E"/>
    <w:rsid w:val="00E036F5"/>
    <w:rsid w:val="00E20B09"/>
    <w:rsid w:val="00E31E08"/>
    <w:rsid w:val="00E3405B"/>
    <w:rsid w:val="00E43F8D"/>
    <w:rsid w:val="00E95A60"/>
    <w:rsid w:val="00EA60EA"/>
    <w:rsid w:val="00EB5C8B"/>
    <w:rsid w:val="00EB5EFA"/>
    <w:rsid w:val="00EC55D5"/>
    <w:rsid w:val="00ED7C19"/>
    <w:rsid w:val="00EE058E"/>
    <w:rsid w:val="00EE0C4C"/>
    <w:rsid w:val="00EE6B2E"/>
    <w:rsid w:val="00EF2C65"/>
    <w:rsid w:val="00EF4CCA"/>
    <w:rsid w:val="00F03D18"/>
    <w:rsid w:val="00F15672"/>
    <w:rsid w:val="00F4442E"/>
    <w:rsid w:val="00F813BE"/>
    <w:rsid w:val="00F83A03"/>
    <w:rsid w:val="00FB438F"/>
    <w:rsid w:val="00FC1085"/>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colormru v:ext="edit" colors="#f06,#f69"/>
    </o:shapedefaults>
    <o:shapelayout v:ext="edit">
      <o:idmap v:ext="edit" data="1"/>
    </o:shapelayout>
  </w:shapeDefaults>
  <w:decimalSymbol w:val="."/>
  <w:listSeparator w:val=","/>
  <w14:docId w14:val="512C6075"/>
  <w15:chartTrackingRefBased/>
  <w15:docId w15:val="{21B71691-ED1F-4374-BB1D-27CD2AF8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6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6AA5"/>
    <w:pPr>
      <w:tabs>
        <w:tab w:val="center" w:pos="4252"/>
        <w:tab w:val="right" w:pos="8504"/>
      </w:tabs>
      <w:snapToGrid w:val="0"/>
    </w:pPr>
  </w:style>
  <w:style w:type="character" w:customStyle="1" w:styleId="a4">
    <w:name w:val="ヘッダー (文字)"/>
    <w:link w:val="a3"/>
    <w:uiPriority w:val="99"/>
    <w:rsid w:val="008F6AA5"/>
    <w:rPr>
      <w:kern w:val="2"/>
      <w:sz w:val="21"/>
      <w:szCs w:val="22"/>
    </w:rPr>
  </w:style>
  <w:style w:type="paragraph" w:styleId="a5">
    <w:name w:val="footer"/>
    <w:basedOn w:val="a"/>
    <w:link w:val="a6"/>
    <w:uiPriority w:val="99"/>
    <w:unhideWhenUsed/>
    <w:rsid w:val="008F6AA5"/>
    <w:pPr>
      <w:tabs>
        <w:tab w:val="center" w:pos="4252"/>
        <w:tab w:val="right" w:pos="8504"/>
      </w:tabs>
      <w:snapToGrid w:val="0"/>
    </w:pPr>
  </w:style>
  <w:style w:type="character" w:customStyle="1" w:styleId="a6">
    <w:name w:val="フッター (文字)"/>
    <w:link w:val="a5"/>
    <w:uiPriority w:val="99"/>
    <w:rsid w:val="008F6AA5"/>
    <w:rPr>
      <w:kern w:val="2"/>
      <w:sz w:val="21"/>
      <w:szCs w:val="22"/>
    </w:rPr>
  </w:style>
  <w:style w:type="paragraph" w:styleId="a7">
    <w:name w:val="Balloon Text"/>
    <w:basedOn w:val="a"/>
    <w:link w:val="a8"/>
    <w:uiPriority w:val="99"/>
    <w:semiHidden/>
    <w:unhideWhenUsed/>
    <w:rsid w:val="00AA5204"/>
    <w:rPr>
      <w:rFonts w:ascii="Arial" w:eastAsia="ＭＳ ゴシック" w:hAnsi="Arial"/>
      <w:sz w:val="18"/>
      <w:szCs w:val="18"/>
    </w:rPr>
  </w:style>
  <w:style w:type="character" w:customStyle="1" w:styleId="a8">
    <w:name w:val="吹き出し (文字)"/>
    <w:link w:val="a7"/>
    <w:uiPriority w:val="99"/>
    <w:semiHidden/>
    <w:rsid w:val="00AA5204"/>
    <w:rPr>
      <w:rFonts w:ascii="Arial" w:eastAsia="ＭＳ ゴシック" w:hAnsi="Arial" w:cs="Times New Roman"/>
      <w:kern w:val="2"/>
      <w:sz w:val="18"/>
      <w:szCs w:val="18"/>
    </w:rPr>
  </w:style>
  <w:style w:type="paragraph" w:styleId="a9">
    <w:name w:val="List Paragraph"/>
    <w:basedOn w:val="a"/>
    <w:qFormat/>
    <w:rsid w:val="005E3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9367">
      <w:bodyDiv w:val="1"/>
      <w:marLeft w:val="0"/>
      <w:marRight w:val="0"/>
      <w:marTop w:val="0"/>
      <w:marBottom w:val="0"/>
      <w:divBdr>
        <w:top w:val="none" w:sz="0" w:space="0" w:color="auto"/>
        <w:left w:val="none" w:sz="0" w:space="0" w:color="auto"/>
        <w:bottom w:val="none" w:sz="0" w:space="0" w:color="auto"/>
        <w:right w:val="none" w:sz="0" w:space="0" w:color="auto"/>
      </w:divBdr>
    </w:div>
    <w:div w:id="381441782">
      <w:bodyDiv w:val="1"/>
      <w:marLeft w:val="0"/>
      <w:marRight w:val="0"/>
      <w:marTop w:val="0"/>
      <w:marBottom w:val="0"/>
      <w:divBdr>
        <w:top w:val="none" w:sz="0" w:space="0" w:color="auto"/>
        <w:left w:val="none" w:sz="0" w:space="0" w:color="auto"/>
        <w:bottom w:val="none" w:sz="0" w:space="0" w:color="auto"/>
        <w:right w:val="none" w:sz="0" w:space="0" w:color="auto"/>
      </w:divBdr>
    </w:div>
    <w:div w:id="523052973">
      <w:bodyDiv w:val="1"/>
      <w:marLeft w:val="0"/>
      <w:marRight w:val="0"/>
      <w:marTop w:val="0"/>
      <w:marBottom w:val="0"/>
      <w:divBdr>
        <w:top w:val="none" w:sz="0" w:space="0" w:color="auto"/>
        <w:left w:val="none" w:sz="0" w:space="0" w:color="auto"/>
        <w:bottom w:val="none" w:sz="0" w:space="0" w:color="auto"/>
        <w:right w:val="none" w:sz="0" w:space="0" w:color="auto"/>
      </w:divBdr>
    </w:div>
    <w:div w:id="760221741">
      <w:bodyDiv w:val="1"/>
      <w:marLeft w:val="0"/>
      <w:marRight w:val="0"/>
      <w:marTop w:val="0"/>
      <w:marBottom w:val="0"/>
      <w:divBdr>
        <w:top w:val="none" w:sz="0" w:space="0" w:color="auto"/>
        <w:left w:val="none" w:sz="0" w:space="0" w:color="auto"/>
        <w:bottom w:val="none" w:sz="0" w:space="0" w:color="auto"/>
        <w:right w:val="none" w:sz="0" w:space="0" w:color="auto"/>
      </w:divBdr>
    </w:div>
    <w:div w:id="1036586489">
      <w:bodyDiv w:val="1"/>
      <w:marLeft w:val="0"/>
      <w:marRight w:val="0"/>
      <w:marTop w:val="0"/>
      <w:marBottom w:val="0"/>
      <w:divBdr>
        <w:top w:val="none" w:sz="0" w:space="0" w:color="auto"/>
        <w:left w:val="none" w:sz="0" w:space="0" w:color="auto"/>
        <w:bottom w:val="none" w:sz="0" w:space="0" w:color="auto"/>
        <w:right w:val="none" w:sz="0" w:space="0" w:color="auto"/>
      </w:divBdr>
    </w:div>
    <w:div w:id="1118840072">
      <w:bodyDiv w:val="1"/>
      <w:marLeft w:val="0"/>
      <w:marRight w:val="0"/>
      <w:marTop w:val="0"/>
      <w:marBottom w:val="0"/>
      <w:divBdr>
        <w:top w:val="none" w:sz="0" w:space="0" w:color="auto"/>
        <w:left w:val="none" w:sz="0" w:space="0" w:color="auto"/>
        <w:bottom w:val="none" w:sz="0" w:space="0" w:color="auto"/>
        <w:right w:val="none" w:sz="0" w:space="0" w:color="auto"/>
      </w:divBdr>
    </w:div>
    <w:div w:id="1161434494">
      <w:bodyDiv w:val="1"/>
      <w:marLeft w:val="0"/>
      <w:marRight w:val="0"/>
      <w:marTop w:val="0"/>
      <w:marBottom w:val="0"/>
      <w:divBdr>
        <w:top w:val="none" w:sz="0" w:space="0" w:color="auto"/>
        <w:left w:val="none" w:sz="0" w:space="0" w:color="auto"/>
        <w:bottom w:val="none" w:sz="0" w:space="0" w:color="auto"/>
        <w:right w:val="none" w:sz="0" w:space="0" w:color="auto"/>
      </w:divBdr>
    </w:div>
    <w:div w:id="1364594173">
      <w:bodyDiv w:val="1"/>
      <w:marLeft w:val="0"/>
      <w:marRight w:val="0"/>
      <w:marTop w:val="0"/>
      <w:marBottom w:val="0"/>
      <w:divBdr>
        <w:top w:val="none" w:sz="0" w:space="0" w:color="auto"/>
        <w:left w:val="none" w:sz="0" w:space="0" w:color="auto"/>
        <w:bottom w:val="none" w:sz="0" w:space="0" w:color="auto"/>
        <w:right w:val="none" w:sz="0" w:space="0" w:color="auto"/>
      </w:divBdr>
    </w:div>
    <w:div w:id="1485701515">
      <w:bodyDiv w:val="1"/>
      <w:marLeft w:val="0"/>
      <w:marRight w:val="0"/>
      <w:marTop w:val="0"/>
      <w:marBottom w:val="0"/>
      <w:divBdr>
        <w:top w:val="none" w:sz="0" w:space="0" w:color="auto"/>
        <w:left w:val="none" w:sz="0" w:space="0" w:color="auto"/>
        <w:bottom w:val="none" w:sz="0" w:space="0" w:color="auto"/>
        <w:right w:val="none" w:sz="0" w:space="0" w:color="auto"/>
      </w:divBdr>
    </w:div>
    <w:div w:id="1563640439">
      <w:bodyDiv w:val="1"/>
      <w:marLeft w:val="0"/>
      <w:marRight w:val="0"/>
      <w:marTop w:val="0"/>
      <w:marBottom w:val="0"/>
      <w:divBdr>
        <w:top w:val="none" w:sz="0" w:space="0" w:color="auto"/>
        <w:left w:val="none" w:sz="0" w:space="0" w:color="auto"/>
        <w:bottom w:val="none" w:sz="0" w:space="0" w:color="auto"/>
        <w:right w:val="none" w:sz="0" w:space="0" w:color="auto"/>
      </w:divBdr>
    </w:div>
    <w:div w:id="1789467328">
      <w:bodyDiv w:val="1"/>
      <w:marLeft w:val="0"/>
      <w:marRight w:val="0"/>
      <w:marTop w:val="0"/>
      <w:marBottom w:val="0"/>
      <w:divBdr>
        <w:top w:val="none" w:sz="0" w:space="0" w:color="auto"/>
        <w:left w:val="none" w:sz="0" w:space="0" w:color="auto"/>
        <w:bottom w:val="none" w:sz="0" w:space="0" w:color="auto"/>
        <w:right w:val="none" w:sz="0" w:space="0" w:color="auto"/>
      </w:divBdr>
    </w:div>
    <w:div w:id="20343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9407-3376-4923-9865-99DD4156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恵</dc:creator>
  <cp:keywords/>
  <dc:description/>
  <cp:lastModifiedBy>田中 誠</cp:lastModifiedBy>
  <cp:revision>2</cp:revision>
  <cp:lastPrinted>2021-01-14T02:32:00Z</cp:lastPrinted>
  <dcterms:created xsi:type="dcterms:W3CDTF">2021-01-26T06:03:00Z</dcterms:created>
  <dcterms:modified xsi:type="dcterms:W3CDTF">2021-01-26T06:03:00Z</dcterms:modified>
</cp:coreProperties>
</file>